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7179" w14:textId="07BDE0FC" w:rsidR="00F51F1B" w:rsidRPr="00E964DB" w:rsidRDefault="00F51F1B">
      <w:pPr>
        <w:pStyle w:val="DatumUndZeichen"/>
        <w:spacing w:before="0" w:after="1400" w:line="281" w:lineRule="auto"/>
        <w:ind w:left="5670"/>
        <w:rPr>
          <w:noProof w:val="0"/>
        </w:rPr>
      </w:pPr>
    </w:p>
    <w:p w14:paraId="270E30B4" w14:textId="2AE17F76" w:rsidR="0053576D" w:rsidRPr="00CF3B77" w:rsidRDefault="0053576D" w:rsidP="00777C24">
      <w:pPr>
        <w:pStyle w:val="berschrift1"/>
        <w:rPr>
          <w:i/>
          <w:iCs/>
          <w:color w:val="FF0000"/>
          <w:sz w:val="22"/>
          <w:szCs w:val="22"/>
        </w:rPr>
      </w:pPr>
      <w:r w:rsidRPr="00CF3B77">
        <w:rPr>
          <w:i/>
          <w:iCs/>
          <w:color w:val="FF0000"/>
          <w:sz w:val="22"/>
          <w:szCs w:val="22"/>
        </w:rPr>
        <w:t>Musterdokument zur Anpassung an das Gemeinde</w:t>
      </w:r>
      <w:r w:rsidR="00CF3B77">
        <w:rPr>
          <w:i/>
          <w:iCs/>
          <w:color w:val="FF0000"/>
          <w:sz w:val="22"/>
          <w:szCs w:val="22"/>
        </w:rPr>
        <w:t>-CI</w:t>
      </w:r>
    </w:p>
    <w:p w14:paraId="238B9E99" w14:textId="4650DBD4" w:rsidR="00777C24" w:rsidRDefault="004B4086" w:rsidP="003768F3">
      <w:pPr>
        <w:pStyle w:val="berschrift1"/>
        <w:spacing w:after="240"/>
      </w:pPr>
      <w:r w:rsidRPr="00647E42">
        <w:rPr>
          <w:sz w:val="22"/>
          <w:szCs w:val="22"/>
        </w:rPr>
        <w:t>Merkblatt Neophytensack</w:t>
      </w:r>
    </w:p>
    <w:p w14:paraId="0BA82DAC" w14:textId="77777777" w:rsidR="00B0096B" w:rsidRDefault="00B0096B" w:rsidP="004B4086">
      <w:pPr>
        <w:pStyle w:val="berschrift2"/>
        <w:sectPr w:rsidR="00B0096B">
          <w:headerReference w:type="default" r:id="rId8"/>
          <w:headerReference w:type="first" r:id="rId9"/>
          <w:footnotePr>
            <w:numRestart w:val="eachPage"/>
          </w:footnotePr>
          <w:type w:val="continuous"/>
          <w:pgSz w:w="11906" w:h="16838" w:code="9"/>
          <w:pgMar w:top="964" w:right="1191" w:bottom="1134" w:left="1701" w:header="737" w:footer="851" w:gutter="0"/>
          <w:cols w:space="720"/>
          <w:titlePg/>
        </w:sectPr>
      </w:pPr>
    </w:p>
    <w:p w14:paraId="403A34D7" w14:textId="046296AD" w:rsidR="004B4086" w:rsidRPr="000E69BF" w:rsidRDefault="004B4086" w:rsidP="00121451">
      <w:pPr>
        <w:pStyle w:val="berschrift2"/>
        <w:jc w:val="both"/>
      </w:pPr>
      <w:r w:rsidRPr="000E69BF">
        <w:t>Was gehört in den Neophytensack</w:t>
      </w:r>
      <w:r w:rsidR="00CF3B77">
        <w:t>?</w:t>
      </w:r>
    </w:p>
    <w:p w14:paraId="504F0521" w14:textId="597BAD4F" w:rsidR="00B0096B" w:rsidRDefault="004B4086" w:rsidP="00121451">
      <w:pPr>
        <w:jc w:val="both"/>
        <w:rPr>
          <w:rFonts w:ascii="Arial" w:hAnsi="Arial" w:cs="Arial"/>
        </w:rPr>
      </w:pPr>
      <w:r w:rsidRPr="000E69BF">
        <w:rPr>
          <w:rFonts w:ascii="Arial" w:hAnsi="Arial" w:cs="Arial"/>
        </w:rPr>
        <w:t xml:space="preserve">Im Neophytensack dürfen </w:t>
      </w:r>
      <w:r w:rsidRPr="00990575">
        <w:rPr>
          <w:rFonts w:ascii="Arial" w:hAnsi="Arial" w:cs="Arial"/>
          <w:u w:val="single"/>
        </w:rPr>
        <w:t>einzig</w:t>
      </w:r>
      <w:r w:rsidRPr="000E69BF">
        <w:rPr>
          <w:rFonts w:ascii="Arial" w:hAnsi="Arial" w:cs="Arial"/>
        </w:rPr>
        <w:t xml:space="preserve"> invasive Neophyten </w:t>
      </w:r>
      <w:r w:rsidR="00647E42">
        <w:rPr>
          <w:rFonts w:ascii="Arial" w:hAnsi="Arial" w:cs="Arial"/>
        </w:rPr>
        <w:t>entsorgt</w:t>
      </w:r>
      <w:r w:rsidRPr="000E69BF">
        <w:rPr>
          <w:rFonts w:ascii="Arial" w:hAnsi="Arial" w:cs="Arial"/>
        </w:rPr>
        <w:t xml:space="preserve"> werden. Beschriebe und Hinweise zu den invasiven Neophyten und zur korrekten Entsorgung der einzelnen Pflanzenteile finden Sie im Flyer "Invasive Neophyten und einheimische Alternativen" sowie auf der </w:t>
      </w:r>
      <w:r w:rsidR="00B0096B">
        <w:rPr>
          <w:rFonts w:ascii="Arial" w:hAnsi="Arial" w:cs="Arial"/>
        </w:rPr>
        <w:t>Webseite des Kantons</w:t>
      </w:r>
      <w:r w:rsidR="00990575">
        <w:rPr>
          <w:rFonts w:ascii="Arial" w:hAnsi="Arial" w:cs="Arial"/>
        </w:rPr>
        <w:t xml:space="preserve">: </w:t>
      </w:r>
      <w:hyperlink r:id="rId10" w:history="1">
        <w:r w:rsidR="00CF3B77" w:rsidRPr="007C4D06">
          <w:rPr>
            <w:rStyle w:val="Hyperlink"/>
            <w:rFonts w:ascii="Arial" w:hAnsi="Arial" w:cs="Arial"/>
          </w:rPr>
          <w:t>https://neobiota.so.ch</w:t>
        </w:r>
      </w:hyperlink>
    </w:p>
    <w:p w14:paraId="35CA82B9" w14:textId="069D017E" w:rsidR="00B0096B" w:rsidRDefault="00B0096B" w:rsidP="00121451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118B1D6F" wp14:editId="35000D66">
            <wp:extent cx="720000" cy="720000"/>
            <wp:effectExtent l="152400" t="152400" r="156845" b="156845"/>
            <wp:docPr id="1298007291" name="Grafik 1" descr="Ein Bild, das Muster, nähen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07291" name="Grafik 1" descr="Ein Bild, das Muster, nähen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 w="152400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10C46AE4" w14:textId="7C2A9CA2" w:rsidR="00B0096B" w:rsidRDefault="00B0096B" w:rsidP="00121451">
      <w:pPr>
        <w:pStyle w:val="Beschriftung"/>
        <w:jc w:val="center"/>
        <w:rPr>
          <w:rFonts w:ascii="Arial" w:hAnsi="Arial" w:cs="Arial"/>
        </w:rPr>
      </w:pPr>
      <w:r>
        <w:t>QR-Code zum</w:t>
      </w:r>
      <w:r w:rsidRPr="00A77549">
        <w:t xml:space="preserve"> Flyer: "Invasive Neophyten </w:t>
      </w:r>
      <w:r>
        <w:br/>
      </w:r>
      <w:r w:rsidRPr="00A77549">
        <w:t>und einheimische Alternativen"</w:t>
      </w:r>
    </w:p>
    <w:p w14:paraId="4DECD25C" w14:textId="51A3BCB4" w:rsidR="00B0096B" w:rsidRDefault="00B0096B" w:rsidP="00121451">
      <w:pPr>
        <w:jc w:val="both"/>
        <w:rPr>
          <w:rFonts w:ascii="Arial" w:hAnsi="Arial" w:cs="Arial"/>
        </w:rPr>
        <w:sectPr w:rsidR="00B0096B" w:rsidSect="00B0096B">
          <w:footnotePr>
            <w:numRestart w:val="eachPage"/>
          </w:footnotePr>
          <w:type w:val="continuous"/>
          <w:pgSz w:w="11906" w:h="16838" w:code="9"/>
          <w:pgMar w:top="964" w:right="1191" w:bottom="1134" w:left="1701" w:header="737" w:footer="851" w:gutter="0"/>
          <w:cols w:num="2" w:space="720"/>
          <w:titlePg/>
        </w:sectPr>
      </w:pPr>
    </w:p>
    <w:p w14:paraId="704B8EE4" w14:textId="553B164E" w:rsidR="004B4086" w:rsidRPr="000E69BF" w:rsidRDefault="004B4086" w:rsidP="00121451">
      <w:pPr>
        <w:pStyle w:val="berschrift2"/>
        <w:jc w:val="both"/>
      </w:pPr>
      <w:r w:rsidRPr="000E69BF">
        <w:t xml:space="preserve">Was gehört </w:t>
      </w:r>
      <w:r w:rsidRPr="00121451">
        <w:rPr>
          <w:u w:val="single"/>
        </w:rPr>
        <w:t>nicht</w:t>
      </w:r>
      <w:r w:rsidRPr="000E69BF">
        <w:t xml:space="preserve"> in den Neophytensack</w:t>
      </w:r>
      <w:r w:rsidR="00CF3B77">
        <w:t>?</w:t>
      </w:r>
    </w:p>
    <w:p w14:paraId="3EC57753" w14:textId="1F9A7AB8" w:rsidR="00B0096B" w:rsidRDefault="004B4086" w:rsidP="00121451">
      <w:pPr>
        <w:jc w:val="both"/>
        <w:rPr>
          <w:rFonts w:ascii="Arial" w:hAnsi="Arial" w:cs="Arial"/>
        </w:rPr>
      </w:pPr>
      <w:r w:rsidRPr="000E69BF">
        <w:rPr>
          <w:rFonts w:ascii="Arial" w:hAnsi="Arial" w:cs="Arial"/>
        </w:rPr>
        <w:t xml:space="preserve">Restliches Grüngut (Rasenschnitt, Astmaterial von einheimischen Pflanzen usw.) aus dem Garten sowie Rüstabfälle aus der Küche gehören </w:t>
      </w:r>
      <w:r w:rsidRPr="000E69BF">
        <w:rPr>
          <w:rFonts w:ascii="Arial" w:hAnsi="Arial" w:cs="Arial"/>
          <w:u w:val="single"/>
        </w:rPr>
        <w:t>nicht</w:t>
      </w:r>
      <w:r w:rsidRPr="000E69BF">
        <w:rPr>
          <w:rFonts w:ascii="Arial" w:hAnsi="Arial" w:cs="Arial"/>
        </w:rPr>
        <w:t xml:space="preserve"> in den Neophytensack. Geben Sie diese Materialien wie bisher der Grünabfuhr mit.</w:t>
      </w:r>
      <w:r w:rsidR="00B0096B">
        <w:rPr>
          <w:rFonts w:ascii="Arial" w:hAnsi="Arial" w:cs="Arial"/>
        </w:rPr>
        <w:t xml:space="preserve"> </w:t>
      </w:r>
      <w:r w:rsidR="00990575">
        <w:rPr>
          <w:rFonts w:ascii="Arial" w:hAnsi="Arial" w:cs="Arial"/>
        </w:rPr>
        <w:t xml:space="preserve">Abfall </w:t>
      </w:r>
      <w:r w:rsidR="0083307E">
        <w:rPr>
          <w:rFonts w:ascii="Arial" w:hAnsi="Arial" w:cs="Arial"/>
        </w:rPr>
        <w:t>gehört nicht in den Neophytensack.</w:t>
      </w:r>
    </w:p>
    <w:p w14:paraId="2E789730" w14:textId="77777777" w:rsidR="00121451" w:rsidRDefault="00121451" w:rsidP="00121451">
      <w:pPr>
        <w:jc w:val="both"/>
        <w:rPr>
          <w:rFonts w:ascii="Arial" w:hAnsi="Arial" w:cs="Arial"/>
        </w:rPr>
      </w:pPr>
    </w:p>
    <w:p w14:paraId="5ED83761" w14:textId="75D229C4" w:rsidR="004B4086" w:rsidRPr="000E69BF" w:rsidRDefault="00B0096B" w:rsidP="00121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Zum Entsorgen von grösseren Mengen wie </w:t>
      </w:r>
      <w:r w:rsidR="004B4086" w:rsidRPr="000E69BF">
        <w:rPr>
          <w:rFonts w:ascii="Arial" w:hAnsi="Arial" w:cs="Arial"/>
        </w:rPr>
        <w:t xml:space="preserve">Wurzelstöcke oder ganze Sträucher (z.B. Kirschlorbeer oder Sommerflieder) </w:t>
      </w:r>
      <w:r>
        <w:rPr>
          <w:rFonts w:ascii="Arial" w:hAnsi="Arial" w:cs="Arial"/>
        </w:rPr>
        <w:t xml:space="preserve">beauftragen Sie </w:t>
      </w:r>
      <w:r w:rsidR="00CF3B77">
        <w:rPr>
          <w:rFonts w:ascii="Arial" w:hAnsi="Arial" w:cs="Arial"/>
        </w:rPr>
        <w:t xml:space="preserve">bitte weiterhin </w:t>
      </w:r>
      <w:r>
        <w:rPr>
          <w:rFonts w:ascii="Arial" w:hAnsi="Arial" w:cs="Arial"/>
        </w:rPr>
        <w:t>einen Gartenbaubetrieb oder erkundigen Sie sich bei der Gemeinde für weitere Möglichkeiten.</w:t>
      </w:r>
      <w:r w:rsidR="00990575">
        <w:rPr>
          <w:rFonts w:ascii="Arial" w:hAnsi="Arial" w:cs="Arial"/>
        </w:rPr>
        <w:t xml:space="preserve"> </w:t>
      </w:r>
      <w:r w:rsidR="00CF3B77">
        <w:rPr>
          <w:rFonts w:ascii="Arial" w:hAnsi="Arial" w:cs="Arial"/>
        </w:rPr>
        <w:t xml:space="preserve">Auch können in einigen professionellen Kompostierungen oder Vergärungen </w:t>
      </w:r>
      <w:r w:rsidR="00990575">
        <w:rPr>
          <w:rFonts w:ascii="Arial" w:hAnsi="Arial" w:cs="Arial"/>
        </w:rPr>
        <w:t>(</w:t>
      </w:r>
      <w:r w:rsidR="00121451">
        <w:rPr>
          <w:rFonts w:ascii="Arial" w:hAnsi="Arial" w:cs="Arial"/>
        </w:rPr>
        <w:t>auf</w:t>
      </w:r>
      <w:r w:rsidR="00990575">
        <w:rPr>
          <w:rFonts w:ascii="Arial" w:hAnsi="Arial" w:cs="Arial"/>
        </w:rPr>
        <w:t xml:space="preserve"> Anmeldung) </w:t>
      </w:r>
      <w:r w:rsidR="00CF3B77">
        <w:rPr>
          <w:rFonts w:ascii="Arial" w:hAnsi="Arial" w:cs="Arial"/>
        </w:rPr>
        <w:t>Pflanzenteile</w:t>
      </w:r>
      <w:r w:rsidR="00990575">
        <w:rPr>
          <w:rFonts w:ascii="Arial" w:hAnsi="Arial" w:cs="Arial"/>
        </w:rPr>
        <w:t xml:space="preserve"> entsorgt werden. Nicht </w:t>
      </w:r>
      <w:r>
        <w:rPr>
          <w:rFonts w:ascii="Arial" w:hAnsi="Arial" w:cs="Arial"/>
        </w:rPr>
        <w:t>vermehrungsfähigen Pflanzenteile</w:t>
      </w:r>
      <w:r w:rsidR="00CF3B77">
        <w:rPr>
          <w:rFonts w:ascii="Arial" w:hAnsi="Arial" w:cs="Arial"/>
        </w:rPr>
        <w:t xml:space="preserve"> </w:t>
      </w:r>
      <w:r w:rsidR="00990575">
        <w:rPr>
          <w:rFonts w:ascii="Arial" w:hAnsi="Arial" w:cs="Arial"/>
        </w:rPr>
        <w:t>(sieh</w:t>
      </w:r>
      <w:r w:rsidR="00121451">
        <w:rPr>
          <w:rFonts w:ascii="Arial" w:hAnsi="Arial" w:cs="Arial"/>
        </w:rPr>
        <w:t xml:space="preserve">e </w:t>
      </w:r>
      <w:r w:rsidR="0083307E">
        <w:rPr>
          <w:rFonts w:ascii="Arial" w:hAnsi="Arial" w:cs="Arial"/>
        </w:rPr>
        <w:t xml:space="preserve">dazu Tabelle im </w:t>
      </w:r>
      <w:r w:rsidR="00121451">
        <w:rPr>
          <w:rFonts w:ascii="Arial" w:hAnsi="Arial" w:cs="Arial"/>
        </w:rPr>
        <w:t>Flyer</w:t>
      </w:r>
      <w:r w:rsidR="00990575">
        <w:t>)</w:t>
      </w:r>
      <w:r w:rsidR="00990575">
        <w:rPr>
          <w:rFonts w:ascii="Arial" w:hAnsi="Arial" w:cs="Arial"/>
        </w:rPr>
        <w:t xml:space="preserve"> können über die reguläre Grünabfuhr entsorgt werden.</w:t>
      </w:r>
    </w:p>
    <w:p w14:paraId="27D16665" w14:textId="77777777" w:rsidR="004B4086" w:rsidRPr="000E69BF" w:rsidRDefault="004B4086" w:rsidP="00121451">
      <w:pPr>
        <w:pStyle w:val="berschrift2"/>
        <w:jc w:val="both"/>
      </w:pPr>
      <w:r w:rsidRPr="000E69BF">
        <w:t>Wo können Neophytensäcke entsorgt werden</w:t>
      </w:r>
      <w:r>
        <w:t>?</w:t>
      </w:r>
    </w:p>
    <w:p w14:paraId="27520896" w14:textId="211AEBA3" w:rsidR="004B4086" w:rsidRDefault="004B4086" w:rsidP="00121451">
      <w:pPr>
        <w:jc w:val="both"/>
        <w:rPr>
          <w:rFonts w:ascii="Arial" w:hAnsi="Arial" w:cs="Arial"/>
        </w:rPr>
      </w:pPr>
      <w:r w:rsidRPr="0083307E">
        <w:rPr>
          <w:rFonts w:ascii="Arial" w:hAnsi="Arial" w:cs="Arial"/>
        </w:rPr>
        <w:t xml:space="preserve">Wenden Sie sich diesbezüglich an Ihre Gemeinde. Je nach </w:t>
      </w:r>
      <w:r w:rsidR="00CF3B77">
        <w:rPr>
          <w:rFonts w:ascii="Arial" w:hAnsi="Arial" w:cs="Arial"/>
        </w:rPr>
        <w:t>Gemeinde</w:t>
      </w:r>
      <w:r w:rsidRPr="0083307E">
        <w:rPr>
          <w:rFonts w:ascii="Arial" w:hAnsi="Arial" w:cs="Arial"/>
        </w:rPr>
        <w:t xml:space="preserve"> können die Säcke bei der Sammelstelle des ordentlichen Kehrichts entsorgt werden, in anderen Fällen beim örtlichen Werkhof.</w:t>
      </w:r>
    </w:p>
    <w:p w14:paraId="11201872" w14:textId="5634CE46" w:rsidR="004B4086" w:rsidRPr="000E69BF" w:rsidRDefault="004B4086" w:rsidP="00121451">
      <w:pPr>
        <w:pStyle w:val="berschrift2"/>
        <w:jc w:val="both"/>
      </w:pPr>
      <w:r w:rsidRPr="000E69BF">
        <w:t>Weitere Informationen zu invasiven Neophyten</w:t>
      </w:r>
      <w:r>
        <w:t xml:space="preserve"> und einheimischen Alternativen</w:t>
      </w:r>
    </w:p>
    <w:p w14:paraId="5E21C503" w14:textId="3ECEF972" w:rsidR="00121451" w:rsidRDefault="004B4086" w:rsidP="00121451">
      <w:pPr>
        <w:jc w:val="both"/>
        <w:rPr>
          <w:rFonts w:ascii="Arial" w:hAnsi="Arial" w:cs="Arial"/>
        </w:rPr>
      </w:pPr>
      <w:r w:rsidRPr="000E69BF">
        <w:rPr>
          <w:rFonts w:ascii="Arial" w:hAnsi="Arial" w:cs="Arial"/>
        </w:rPr>
        <w:t xml:space="preserve">Eine Auswahl an invasiven Neophyten </w:t>
      </w:r>
      <w:r w:rsidR="00121451" w:rsidRPr="000E69BF">
        <w:rPr>
          <w:rFonts w:ascii="Arial" w:hAnsi="Arial" w:cs="Arial"/>
        </w:rPr>
        <w:t>ist</w:t>
      </w:r>
      <w:r w:rsidRPr="000E69BF">
        <w:rPr>
          <w:rFonts w:ascii="Arial" w:hAnsi="Arial" w:cs="Arial"/>
        </w:rPr>
        <w:t xml:space="preserve"> im Flyer "Invasive Neophyten und einheimische Alternativen" beschrieben. Einheimische Alternativen finden Sie im Flyer "Einheimische Pflanzen statt invasive Neophyten". Die </w:t>
      </w:r>
      <w:r w:rsidR="00FF37C5">
        <w:rPr>
          <w:rFonts w:ascii="Arial" w:hAnsi="Arial" w:cs="Arial"/>
        </w:rPr>
        <w:t xml:space="preserve">beiden </w:t>
      </w:r>
      <w:r w:rsidRPr="000E69BF">
        <w:rPr>
          <w:rFonts w:ascii="Arial" w:hAnsi="Arial" w:cs="Arial"/>
        </w:rPr>
        <w:t xml:space="preserve">Flyer können Sie </w:t>
      </w:r>
      <w:r w:rsidR="00FF37C5">
        <w:rPr>
          <w:rFonts w:ascii="Arial" w:hAnsi="Arial" w:cs="Arial"/>
        </w:rPr>
        <w:t>per Mail (</w:t>
      </w:r>
      <w:hyperlink r:id="rId12" w:history="1">
        <w:r w:rsidR="00FF37C5" w:rsidRPr="007C4D06">
          <w:rPr>
            <w:rStyle w:val="Hyperlink"/>
            <w:rFonts w:ascii="Arial" w:hAnsi="Arial" w:cs="Arial"/>
          </w:rPr>
          <w:t>afu@bd.so.ch</w:t>
        </w:r>
      </w:hyperlink>
      <w:r w:rsidR="00FF37C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beim kantonalen Amt für Umwelt </w:t>
      </w:r>
      <w:r w:rsidRPr="000E69BF">
        <w:rPr>
          <w:rFonts w:ascii="Arial" w:hAnsi="Arial" w:cs="Arial"/>
        </w:rPr>
        <w:t>bestellen. Wenden Sie sich bei Unsicherheiten an die örtliche Neobiota-Ansprechperson.</w:t>
      </w:r>
      <w:r>
        <w:rPr>
          <w:rFonts w:ascii="Arial" w:hAnsi="Arial" w:cs="Arial"/>
        </w:rPr>
        <w:t xml:space="preserve"> Die Kontaktangaben sind auf der Webseite des Kantons aufgeschaltet.</w:t>
      </w:r>
    </w:p>
    <w:p w14:paraId="5FDA7F96" w14:textId="77777777" w:rsidR="0083307E" w:rsidRDefault="0083307E" w:rsidP="00121451">
      <w:pPr>
        <w:jc w:val="both"/>
        <w:rPr>
          <w:rFonts w:ascii="Arial" w:hAnsi="Arial" w:cs="Arial"/>
        </w:rPr>
      </w:pPr>
    </w:p>
    <w:p w14:paraId="53D3BD4A" w14:textId="0200F390" w:rsidR="003768F3" w:rsidRPr="003768F3" w:rsidRDefault="003768F3" w:rsidP="00121451">
      <w:pPr>
        <w:jc w:val="both"/>
        <w:rPr>
          <w:b/>
          <w:noProof/>
          <w:kern w:val="28"/>
        </w:rPr>
      </w:pPr>
      <w:r w:rsidRPr="003768F3">
        <w:rPr>
          <w:b/>
          <w:noProof/>
          <w:kern w:val="28"/>
        </w:rPr>
        <w:t>Wer hilft weiter?</w:t>
      </w:r>
    </w:p>
    <w:p w14:paraId="423CBED8" w14:textId="77777777" w:rsidR="003768F3" w:rsidRDefault="003768F3" w:rsidP="00376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Gemeinde </w:t>
      </w:r>
      <w:r w:rsidRPr="00121451">
        <w:rPr>
          <w:rFonts w:ascii="Arial" w:hAnsi="Arial" w:cs="Arial"/>
          <w:highlight w:val="yellow"/>
        </w:rPr>
        <w:t>…</w:t>
      </w:r>
    </w:p>
    <w:p w14:paraId="2F724461" w14:textId="77777777" w:rsidR="003768F3" w:rsidRDefault="003768F3" w:rsidP="003768F3">
      <w:pPr>
        <w:jc w:val="both"/>
        <w:rPr>
          <w:rFonts w:ascii="Arial" w:hAnsi="Arial" w:cs="Arial"/>
          <w:i/>
          <w:iCs/>
        </w:rPr>
      </w:pPr>
      <w:r w:rsidRPr="00121451">
        <w:rPr>
          <w:rFonts w:ascii="Arial" w:hAnsi="Arial" w:cs="Arial"/>
          <w:i/>
          <w:iCs/>
          <w:highlight w:val="yellow"/>
        </w:rPr>
        <w:t>Kontakt Gemeinde</w:t>
      </w:r>
    </w:p>
    <w:p w14:paraId="56DE1E8B" w14:textId="77777777" w:rsidR="003768F3" w:rsidRDefault="003768F3" w:rsidP="003768F3">
      <w:pPr>
        <w:spacing w:line="259" w:lineRule="auto"/>
        <w:jc w:val="both"/>
        <w:rPr>
          <w:rFonts w:ascii="Arial" w:hAnsi="Arial" w:cs="Arial"/>
        </w:rPr>
      </w:pPr>
    </w:p>
    <w:p w14:paraId="65371A78" w14:textId="27EE66A2" w:rsidR="003768F3" w:rsidRDefault="003768F3" w:rsidP="003768F3">
      <w:pPr>
        <w:jc w:val="both"/>
      </w:pPr>
      <w:r w:rsidRPr="000E69BF">
        <w:rPr>
          <w:rFonts w:ascii="Arial" w:hAnsi="Arial" w:cs="Arial"/>
        </w:rPr>
        <w:t>Koordinationsstelle Neobiota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t xml:space="preserve">Mail: </w:t>
      </w:r>
      <w:hyperlink r:id="rId13" w:history="1">
        <w:r w:rsidRPr="007C4D06">
          <w:rPr>
            <w:rStyle w:val="Hyperlink"/>
          </w:rPr>
          <w:t>neobiota@bd.so.ch</w:t>
        </w:r>
      </w:hyperlink>
    </w:p>
    <w:p w14:paraId="00EED391" w14:textId="11516D54" w:rsidR="003768F3" w:rsidRDefault="003768F3" w:rsidP="003768F3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14" w:history="1">
        <w:r w:rsidRPr="007C4D06">
          <w:rPr>
            <w:rStyle w:val="Hyperlink"/>
            <w:rFonts w:ascii="Arial" w:hAnsi="Arial" w:cs="Arial"/>
          </w:rPr>
          <w:t>https://neobiota.so.ch</w:t>
        </w:r>
      </w:hyperlink>
    </w:p>
    <w:p w14:paraId="5AC04D0B" w14:textId="77777777" w:rsidR="003768F3" w:rsidRDefault="003768F3" w:rsidP="003768F3">
      <w:pPr>
        <w:spacing w:line="259" w:lineRule="auto"/>
        <w:jc w:val="both"/>
        <w:rPr>
          <w:rFonts w:ascii="Arial" w:hAnsi="Arial" w:cs="Arial"/>
        </w:rPr>
      </w:pPr>
    </w:p>
    <w:p w14:paraId="5BD4009C" w14:textId="77777777" w:rsidR="003768F3" w:rsidRDefault="003768F3" w:rsidP="003768F3">
      <w:pPr>
        <w:spacing w:line="259" w:lineRule="auto"/>
        <w:jc w:val="both"/>
        <w:rPr>
          <w:rFonts w:ascii="Arial" w:hAnsi="Arial" w:cs="Arial"/>
        </w:rPr>
        <w:sectPr w:rsidR="003768F3">
          <w:footnotePr>
            <w:numRestart w:val="eachPage"/>
          </w:footnotePr>
          <w:type w:val="continuous"/>
          <w:pgSz w:w="11906" w:h="16838" w:code="9"/>
          <w:pgMar w:top="964" w:right="1191" w:bottom="1134" w:left="1701" w:header="737" w:footer="851" w:gutter="0"/>
          <w:cols w:space="720"/>
          <w:titlePg/>
        </w:sectPr>
      </w:pPr>
    </w:p>
    <w:p w14:paraId="05EBFD00" w14:textId="77777777" w:rsidR="003768F3" w:rsidRDefault="003768F3" w:rsidP="003768F3">
      <w:pPr>
        <w:rPr>
          <w:rFonts w:ascii="Arial" w:hAnsi="Arial" w:cs="Arial"/>
        </w:rPr>
      </w:pPr>
    </w:p>
    <w:p w14:paraId="67E800D8" w14:textId="60FBC1F8" w:rsidR="003768F3" w:rsidRDefault="004B4086" w:rsidP="002C144D">
      <w:pPr>
        <w:rPr>
          <w:rFonts w:ascii="Arial" w:hAnsi="Arial" w:cs="Arial"/>
        </w:rPr>
        <w:sectPr w:rsidR="003768F3" w:rsidSect="003768F3">
          <w:footnotePr>
            <w:numRestart w:val="eachPage"/>
          </w:footnotePr>
          <w:type w:val="continuous"/>
          <w:pgSz w:w="11906" w:h="16838" w:code="9"/>
          <w:pgMar w:top="964" w:right="1191" w:bottom="1134" w:left="1701" w:header="737" w:footer="851" w:gutter="0"/>
          <w:cols w:space="720"/>
          <w:titlePg/>
        </w:sectPr>
      </w:pPr>
      <w:r w:rsidRPr="000E69BF">
        <w:rPr>
          <w:rFonts w:ascii="Arial" w:hAnsi="Arial" w:cs="Arial"/>
        </w:rPr>
        <w:t>Die Neophytensäcke sind ein Angebot de</w:t>
      </w:r>
      <w:r>
        <w:rPr>
          <w:rFonts w:ascii="Arial" w:hAnsi="Arial" w:cs="Arial"/>
        </w:rPr>
        <w:t xml:space="preserve">r Gemeinde und des </w:t>
      </w:r>
      <w:r w:rsidRPr="000E69BF">
        <w:rPr>
          <w:rFonts w:ascii="Arial" w:hAnsi="Arial" w:cs="Arial"/>
        </w:rPr>
        <w:t xml:space="preserve">Kantons </w:t>
      </w:r>
      <w:r>
        <w:rPr>
          <w:rFonts w:ascii="Arial" w:hAnsi="Arial" w:cs="Arial"/>
        </w:rPr>
        <w:t>Solothurn</w:t>
      </w:r>
      <w:r w:rsidRPr="000E69BF">
        <w:rPr>
          <w:rFonts w:ascii="Arial" w:hAnsi="Arial" w:cs="Arial"/>
        </w:rPr>
        <w:t>. Vielen Dank, dass Sie sich für den Erhalt der Artenvielfalt einsetzen und sich gegen invasive Neophyten engagieren!</w:t>
      </w:r>
    </w:p>
    <w:p w14:paraId="48E78D77" w14:textId="77777777" w:rsidR="00121451" w:rsidRDefault="00121451" w:rsidP="00121451">
      <w:pPr>
        <w:jc w:val="both"/>
        <w:rPr>
          <w:rFonts w:ascii="Arial" w:hAnsi="Arial" w:cs="Arial"/>
        </w:rPr>
      </w:pPr>
    </w:p>
    <w:p w14:paraId="45674DE7" w14:textId="13A4C1F6" w:rsidR="00777C24" w:rsidRPr="000E69BF" w:rsidRDefault="00777C24" w:rsidP="00121451">
      <w:pPr>
        <w:jc w:val="both"/>
        <w:rPr>
          <w:rFonts w:ascii="Arial" w:hAnsi="Arial" w:cs="Arial"/>
        </w:rPr>
      </w:pPr>
    </w:p>
    <w:sectPr w:rsidR="00777C24" w:rsidRPr="000E69BF" w:rsidSect="00121451">
      <w:footnotePr>
        <w:numRestart w:val="eachPage"/>
      </w:footnotePr>
      <w:type w:val="continuous"/>
      <w:pgSz w:w="11906" w:h="16838" w:code="9"/>
      <w:pgMar w:top="964" w:right="1191" w:bottom="1134" w:left="1701" w:header="737" w:footer="851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525E1" w14:textId="77777777" w:rsidR="00450602" w:rsidRPr="00E964DB" w:rsidRDefault="00450602">
      <w:pPr>
        <w:spacing w:line="240" w:lineRule="auto"/>
      </w:pPr>
      <w:r w:rsidRPr="00E964DB">
        <w:separator/>
      </w:r>
    </w:p>
  </w:endnote>
  <w:endnote w:type="continuationSeparator" w:id="0">
    <w:p w14:paraId="3E80D236" w14:textId="77777777" w:rsidR="00450602" w:rsidRPr="00E964DB" w:rsidRDefault="00450602">
      <w:pPr>
        <w:spacing w:line="240" w:lineRule="auto"/>
      </w:pPr>
      <w:r w:rsidRPr="00E964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EF3C" w14:textId="77777777" w:rsidR="00450602" w:rsidRPr="00E964DB" w:rsidRDefault="00450602">
      <w:pPr>
        <w:pStyle w:val="Fuzeile"/>
        <w:rPr>
          <w:sz w:val="2"/>
        </w:rPr>
      </w:pPr>
    </w:p>
  </w:footnote>
  <w:footnote w:type="continuationSeparator" w:id="0">
    <w:p w14:paraId="5289F7A4" w14:textId="77777777" w:rsidR="00450602" w:rsidRPr="00E964DB" w:rsidRDefault="00450602">
      <w:pPr>
        <w:pStyle w:val="Fuzeile"/>
      </w:pPr>
    </w:p>
  </w:footnote>
  <w:footnote w:type="continuationNotice" w:id="1">
    <w:p w14:paraId="79045D5E" w14:textId="77777777" w:rsidR="00450602" w:rsidRPr="00E964DB" w:rsidRDefault="004506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2BF7" w14:textId="77777777" w:rsidR="00F51F1B" w:rsidRPr="00E964DB" w:rsidRDefault="00F51F1B">
    <w:pPr>
      <w:pStyle w:val="Kopfzeile"/>
      <w:tabs>
        <w:tab w:val="clear" w:pos="4536"/>
      </w:tabs>
      <w:spacing w:after="480" w:line="240" w:lineRule="auto"/>
      <w:jc w:val="right"/>
    </w:pPr>
    <w:r w:rsidRPr="00E964DB">
      <w:rPr>
        <w:rStyle w:val="Seitenzahl"/>
      </w:rPr>
      <w:fldChar w:fldCharType="begin"/>
    </w:r>
    <w:r w:rsidRPr="00E964DB">
      <w:rPr>
        <w:rStyle w:val="Seitenzahl"/>
      </w:rPr>
      <w:instrText xml:space="preserve"> PAGE </w:instrText>
    </w:r>
    <w:r w:rsidRPr="00E964DB">
      <w:rPr>
        <w:rStyle w:val="Seitenzahl"/>
      </w:rPr>
      <w:fldChar w:fldCharType="separate"/>
    </w:r>
    <w:r w:rsidRPr="00E964DB">
      <w:rPr>
        <w:rStyle w:val="Seitenzahl"/>
      </w:rPr>
      <w:t>2</w:t>
    </w:r>
    <w:r w:rsidRPr="00E964DB">
      <w:rPr>
        <w:rStyle w:val="Seitenzahl"/>
      </w:rPr>
      <w:fldChar w:fldCharType="end"/>
    </w:r>
    <w:r w:rsidRPr="00E964DB">
      <w:tab/>
    </w:r>
    <w:r w:rsidR="008136D9" w:rsidRPr="00E964DB">
      <w:rPr>
        <w:noProof/>
      </w:rPr>
      <w:drawing>
        <wp:inline distT="0" distB="0" distL="0" distR="0" wp14:anchorId="5BB0D75C" wp14:editId="2A42C049">
          <wp:extent cx="2194560" cy="201930"/>
          <wp:effectExtent l="0" t="0" r="0" b="7620"/>
          <wp:docPr id="1073454281" name="Bild 2" descr="Kanton_sw_K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nton_sw_K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6962" w14:textId="7215B86B" w:rsidR="00F51F1B" w:rsidRPr="00E964DB" w:rsidRDefault="00F51F1B">
    <w:pPr>
      <w:pStyle w:val="Kopfzeile"/>
      <w:tabs>
        <w:tab w:val="clear" w:pos="4536"/>
        <w:tab w:val="clear" w:pos="9072"/>
        <w:tab w:val="left" w:pos="5670"/>
      </w:tabs>
      <w:spacing w:line="240" w:lineRule="auto"/>
      <w:ind w:right="-200"/>
    </w:pPr>
    <w:r w:rsidRPr="00E964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LT Com 55 Roman" w:hAnsi="Frutiger LT Com 55 Roman" w:hint="default"/>
        <w:sz w:val="16"/>
      </w:rPr>
    </w:lvl>
  </w:abstractNum>
  <w:abstractNum w:abstractNumId="1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3" w15:restartNumberingAfterBreak="0">
    <w:nsid w:val="2FD5296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5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628F6608"/>
    <w:multiLevelType w:val="hybridMultilevel"/>
    <w:tmpl w:val="AFBE86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14396"/>
    <w:multiLevelType w:val="singleLevel"/>
    <w:tmpl w:val="D2BC2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44842473">
    <w:abstractNumId w:val="2"/>
  </w:num>
  <w:num w:numId="2" w16cid:durableId="94323830">
    <w:abstractNumId w:val="6"/>
  </w:num>
  <w:num w:numId="3" w16cid:durableId="549654170">
    <w:abstractNumId w:val="1"/>
  </w:num>
  <w:num w:numId="4" w16cid:durableId="1327898206">
    <w:abstractNumId w:val="1"/>
  </w:num>
  <w:num w:numId="5" w16cid:durableId="253055537">
    <w:abstractNumId w:val="7"/>
  </w:num>
  <w:num w:numId="6" w16cid:durableId="382364167">
    <w:abstractNumId w:val="4"/>
  </w:num>
  <w:num w:numId="7" w16cid:durableId="2056267703">
    <w:abstractNumId w:val="5"/>
  </w:num>
  <w:num w:numId="8" w16cid:durableId="1963267262">
    <w:abstractNumId w:val="5"/>
  </w:num>
  <w:num w:numId="9" w16cid:durableId="2087720836">
    <w:abstractNumId w:val="5"/>
  </w:num>
  <w:num w:numId="10" w16cid:durableId="809443257">
    <w:abstractNumId w:val="5"/>
  </w:num>
  <w:num w:numId="11" w16cid:durableId="1279752866">
    <w:abstractNumId w:val="5"/>
  </w:num>
  <w:num w:numId="12" w16cid:durableId="1020201734">
    <w:abstractNumId w:val="0"/>
  </w:num>
  <w:num w:numId="13" w16cid:durableId="1134636162">
    <w:abstractNumId w:val="9"/>
  </w:num>
  <w:num w:numId="14" w16cid:durableId="943155065">
    <w:abstractNumId w:val="3"/>
  </w:num>
  <w:num w:numId="15" w16cid:durableId="495534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02"/>
    <w:rsid w:val="00004B1D"/>
    <w:rsid w:val="0002373A"/>
    <w:rsid w:val="00045570"/>
    <w:rsid w:val="00070929"/>
    <w:rsid w:val="000C18CA"/>
    <w:rsid w:val="000D6732"/>
    <w:rsid w:val="00121451"/>
    <w:rsid w:val="00121477"/>
    <w:rsid w:val="001E70F4"/>
    <w:rsid w:val="002363CE"/>
    <w:rsid w:val="00236517"/>
    <w:rsid w:val="00245959"/>
    <w:rsid w:val="002B26EC"/>
    <w:rsid w:val="002C144D"/>
    <w:rsid w:val="00321A7F"/>
    <w:rsid w:val="003245DB"/>
    <w:rsid w:val="003768F3"/>
    <w:rsid w:val="003B1DBD"/>
    <w:rsid w:val="003C4CDF"/>
    <w:rsid w:val="0044748F"/>
    <w:rsid w:val="00450602"/>
    <w:rsid w:val="00456C71"/>
    <w:rsid w:val="004767A3"/>
    <w:rsid w:val="004B4086"/>
    <w:rsid w:val="00507953"/>
    <w:rsid w:val="00514282"/>
    <w:rsid w:val="0053576D"/>
    <w:rsid w:val="005454C7"/>
    <w:rsid w:val="0056138F"/>
    <w:rsid w:val="00647E42"/>
    <w:rsid w:val="00667FDA"/>
    <w:rsid w:val="006A2DF2"/>
    <w:rsid w:val="006B7182"/>
    <w:rsid w:val="006D7F72"/>
    <w:rsid w:val="007742ED"/>
    <w:rsid w:val="00777C24"/>
    <w:rsid w:val="008136D9"/>
    <w:rsid w:val="0083307E"/>
    <w:rsid w:val="00842EB1"/>
    <w:rsid w:val="008671DA"/>
    <w:rsid w:val="008C7813"/>
    <w:rsid w:val="00922992"/>
    <w:rsid w:val="009532B2"/>
    <w:rsid w:val="00990575"/>
    <w:rsid w:val="009A15E4"/>
    <w:rsid w:val="009B1E56"/>
    <w:rsid w:val="009E3E54"/>
    <w:rsid w:val="009F2A40"/>
    <w:rsid w:val="00AB0AAE"/>
    <w:rsid w:val="00AC6C35"/>
    <w:rsid w:val="00AF233E"/>
    <w:rsid w:val="00B0096B"/>
    <w:rsid w:val="00B06EF1"/>
    <w:rsid w:val="00B52A6C"/>
    <w:rsid w:val="00BC7D53"/>
    <w:rsid w:val="00C33D19"/>
    <w:rsid w:val="00C36EEB"/>
    <w:rsid w:val="00C60CF1"/>
    <w:rsid w:val="00C64595"/>
    <w:rsid w:val="00CF3B77"/>
    <w:rsid w:val="00D61AFB"/>
    <w:rsid w:val="00D666B0"/>
    <w:rsid w:val="00E23FA5"/>
    <w:rsid w:val="00E41367"/>
    <w:rsid w:val="00E935E4"/>
    <w:rsid w:val="00E964DB"/>
    <w:rsid w:val="00EC2A4C"/>
    <w:rsid w:val="00EC7013"/>
    <w:rsid w:val="00F01B19"/>
    <w:rsid w:val="00F368CE"/>
    <w:rsid w:val="00F431F6"/>
    <w:rsid w:val="00F51F1B"/>
    <w:rsid w:val="00F57408"/>
    <w:rsid w:val="00F617C3"/>
    <w:rsid w:val="00FC5BEF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A045033"/>
  <w15:docId w15:val="{0A05F863-593F-4E30-86B1-EE4ED499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uto"/>
    </w:pPr>
    <w:rPr>
      <w:rFonts w:ascii="Frutiger LT Com 55 Roman" w:hAnsi="Frutiger LT Com 55 Roman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LT Com 55 Roman" w:hAnsi="Frutiger LT Com 55 Roman"/>
      <w:b/>
      <w:noProof/>
    </w:rPr>
  </w:style>
  <w:style w:type="character" w:styleId="Funotenzeichen">
    <w:name w:val="footnote reference"/>
    <w:semiHidden/>
    <w:rPr>
      <w:rFonts w:ascii="Frutiger LT Com 55 Roman" w:hAnsi="Frutiger LT Com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E5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semiHidden/>
    <w:rsid w:val="00507953"/>
    <w:rPr>
      <w:rFonts w:ascii="Frutiger LT Com 55 Roman" w:hAnsi="Frutiger LT Com 55 Roman"/>
    </w:rPr>
  </w:style>
  <w:style w:type="paragraph" w:styleId="Listenabsatz">
    <w:name w:val="List Paragraph"/>
    <w:basedOn w:val="Standard"/>
    <w:uiPriority w:val="34"/>
    <w:qFormat/>
    <w:rsid w:val="00E964DB"/>
    <w:pPr>
      <w:ind w:left="720"/>
      <w:contextualSpacing/>
    </w:pPr>
  </w:style>
  <w:style w:type="table" w:styleId="Tabellenraster">
    <w:name w:val="Table Grid"/>
    <w:basedOn w:val="NormaleTabelle"/>
    <w:uiPriority w:val="39"/>
    <w:rsid w:val="004B40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4B40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7E42"/>
    <w:rPr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qFormat/>
    <w:rsid w:val="00777C24"/>
    <w:rPr>
      <w:i/>
      <w:iCs/>
      <w:color w:val="404040" w:themeColor="text1" w:themeTint="BF"/>
    </w:rPr>
  </w:style>
  <w:style w:type="paragraph" w:styleId="Beschriftung">
    <w:name w:val="caption"/>
    <w:basedOn w:val="Standard"/>
    <w:next w:val="Standard"/>
    <w:uiPriority w:val="35"/>
    <w:unhideWhenUsed/>
    <w:qFormat/>
    <w:rsid w:val="00777C24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eobiota@bd.s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fu@bd.so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obiota.so.c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eobiota.s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dafu\AfU_allgemein\Brief_Am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B022-553B-4D78-B13D-7CD92972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Brief_Amt.dotm</Template>
  <TotalTime>0</TotalTime>
  <Pages>1</Pages>
  <Words>297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Umweltschutz</vt:lpstr>
    </vt:vector>
  </TitlesOfParts>
  <Company>MTF Computer Schule AG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Umweltschutz</dc:title>
  <dc:creator>Schlunegger Kilian</dc:creator>
  <cp:lastModifiedBy>Zimmermann Rosmarie</cp:lastModifiedBy>
  <cp:revision>3</cp:revision>
  <cp:lastPrinted>2024-01-24T12:33:00Z</cp:lastPrinted>
  <dcterms:created xsi:type="dcterms:W3CDTF">2024-11-04T12:51:00Z</dcterms:created>
  <dcterms:modified xsi:type="dcterms:W3CDTF">2024-11-04T12:58:00Z</dcterms:modified>
</cp:coreProperties>
</file>