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855CD" w14:textId="0726EEF5" w:rsidR="00B43218" w:rsidRPr="00FC2C16" w:rsidRDefault="00B43218" w:rsidP="00DA4A48">
      <w:pPr>
        <w:spacing w:line="480" w:lineRule="exact"/>
        <w:ind w:left="7088"/>
        <w:jc w:val="both"/>
        <w:rPr>
          <w:rFonts w:ascii="Arial" w:hAnsi="Arial" w:cs="Arial"/>
          <w:szCs w:val="36"/>
          <w:lang w:val="de-CH"/>
        </w:rPr>
      </w:pPr>
      <w:r w:rsidRPr="00FC2C16">
        <w:rPr>
          <w:rFonts w:ascii="Arial" w:hAnsi="Arial" w:cs="Arial"/>
          <w:szCs w:val="36"/>
          <w:lang w:val="de-CH"/>
        </w:rPr>
        <w:t>Stand</w:t>
      </w:r>
      <w:r w:rsidRPr="00670B85">
        <w:rPr>
          <w:rFonts w:ascii="Arial" w:hAnsi="Arial" w:cs="Arial"/>
          <w:szCs w:val="36"/>
          <w:lang w:val="de-CH"/>
        </w:rPr>
        <w:t>:</w:t>
      </w:r>
      <w:r>
        <w:rPr>
          <w:rFonts w:ascii="Arial" w:hAnsi="Arial" w:cs="Arial"/>
          <w:szCs w:val="36"/>
          <w:lang w:val="de-CH"/>
        </w:rPr>
        <w:t xml:space="preserve"> </w:t>
      </w:r>
      <w:r w:rsidR="00F663A3">
        <w:rPr>
          <w:rFonts w:ascii="Arial" w:hAnsi="Arial" w:cs="Arial"/>
          <w:szCs w:val="36"/>
          <w:lang w:val="de-CH"/>
        </w:rPr>
        <w:t>Oktober</w:t>
      </w:r>
      <w:r w:rsidR="0034786B">
        <w:rPr>
          <w:rFonts w:ascii="Arial" w:hAnsi="Arial" w:cs="Arial"/>
          <w:szCs w:val="36"/>
          <w:lang w:val="de-CH"/>
        </w:rPr>
        <w:t xml:space="preserve"> 2024</w:t>
      </w:r>
    </w:p>
    <w:p w14:paraId="3DA06BE5" w14:textId="77777777" w:rsidR="00DA4A48" w:rsidRPr="00A70430" w:rsidRDefault="00DA4A48" w:rsidP="00DA4A48">
      <w:pPr>
        <w:spacing w:line="480" w:lineRule="exact"/>
        <w:jc w:val="both"/>
        <w:rPr>
          <w:rFonts w:ascii="Arial" w:hAnsi="Arial" w:cs="Arial"/>
          <w:sz w:val="36"/>
          <w:szCs w:val="36"/>
          <w:lang w:val="de-CH"/>
        </w:rPr>
      </w:pPr>
    </w:p>
    <w:p w14:paraId="4E580289" w14:textId="77777777" w:rsidR="00DA4A48" w:rsidRDefault="00DA4A48" w:rsidP="00DA4A48">
      <w:pPr>
        <w:spacing w:line="480" w:lineRule="exact"/>
        <w:jc w:val="both"/>
        <w:rPr>
          <w:rFonts w:ascii="Arial" w:hAnsi="Arial" w:cs="Arial"/>
          <w:b/>
          <w:sz w:val="36"/>
          <w:szCs w:val="36"/>
          <w:lang w:val="de-CH"/>
        </w:rPr>
      </w:pPr>
      <w:r>
        <w:rPr>
          <w:rFonts w:ascii="Arial" w:hAnsi="Arial" w:cs="Arial"/>
          <w:b/>
          <w:sz w:val="36"/>
          <w:szCs w:val="36"/>
          <w:lang w:val="de-CH"/>
        </w:rPr>
        <w:t xml:space="preserve">Muster </w:t>
      </w:r>
      <w:r w:rsidRPr="00677403">
        <w:rPr>
          <w:rFonts w:ascii="Arial" w:hAnsi="Arial" w:cs="Arial"/>
          <w:b/>
          <w:sz w:val="36"/>
          <w:szCs w:val="36"/>
          <w:lang w:val="de-CH"/>
        </w:rPr>
        <w:t>Dienst- und Gehaltsordnung (DGO)</w:t>
      </w:r>
    </w:p>
    <w:p w14:paraId="21663383" w14:textId="77777777" w:rsidR="00A70430" w:rsidRPr="00A70430" w:rsidRDefault="00A70430" w:rsidP="00B43218">
      <w:pPr>
        <w:spacing w:line="280" w:lineRule="exact"/>
        <w:jc w:val="both"/>
        <w:rPr>
          <w:rFonts w:ascii="Arial" w:hAnsi="Arial" w:cs="Arial"/>
          <w:sz w:val="24"/>
          <w:lang w:val="de-CH"/>
        </w:rPr>
      </w:pPr>
    </w:p>
    <w:p w14:paraId="68D2F816" w14:textId="77777777" w:rsidR="00A70430" w:rsidRPr="00A70430" w:rsidRDefault="00A70430" w:rsidP="00B43218">
      <w:pPr>
        <w:spacing w:line="280" w:lineRule="exact"/>
        <w:jc w:val="both"/>
        <w:rPr>
          <w:rFonts w:ascii="Arial" w:hAnsi="Arial" w:cs="Arial"/>
          <w:sz w:val="24"/>
          <w:lang w:val="de-CH"/>
        </w:rPr>
      </w:pPr>
    </w:p>
    <w:p w14:paraId="0084597C" w14:textId="77777777" w:rsidR="00B43218" w:rsidRPr="00A70430" w:rsidRDefault="00B43218" w:rsidP="00B43218">
      <w:pPr>
        <w:spacing w:line="280" w:lineRule="exact"/>
        <w:jc w:val="both"/>
        <w:rPr>
          <w:rFonts w:ascii="Arial" w:hAnsi="Arial" w:cs="Arial"/>
          <w:sz w:val="24"/>
          <w:lang w:val="de-CH"/>
        </w:rPr>
      </w:pPr>
      <w:r w:rsidRPr="00FA033B">
        <w:rPr>
          <w:rFonts w:ascii="Arial" w:hAnsi="Arial" w:cs="Arial"/>
          <w:sz w:val="24"/>
          <w:lang w:val="de-CH"/>
        </w:rPr>
        <w:t xml:space="preserve">Die Muster-DGO richtet sich gleichermassen an </w:t>
      </w:r>
      <w:r w:rsidRPr="00A70430">
        <w:rPr>
          <w:rFonts w:ascii="Arial" w:hAnsi="Arial" w:cs="Arial"/>
          <w:b/>
          <w:sz w:val="24"/>
          <w:lang w:val="de-CH"/>
        </w:rPr>
        <w:t>Einwohner-, Bürger- und Kirchgemeinden.</w:t>
      </w:r>
    </w:p>
    <w:p w14:paraId="70699654" w14:textId="77777777" w:rsidR="00B43218" w:rsidRPr="00A70430" w:rsidRDefault="00B43218" w:rsidP="00B43218">
      <w:pPr>
        <w:spacing w:line="280" w:lineRule="exact"/>
        <w:jc w:val="both"/>
        <w:rPr>
          <w:rFonts w:ascii="Arial" w:hAnsi="Arial" w:cs="Arial"/>
          <w:sz w:val="24"/>
          <w:lang w:val="de-CH"/>
        </w:rPr>
      </w:pPr>
    </w:p>
    <w:p w14:paraId="1DB8FBC5" w14:textId="77777777" w:rsidR="00B43218" w:rsidRPr="00FA033B" w:rsidRDefault="00B43218" w:rsidP="00B43218">
      <w:pPr>
        <w:spacing w:line="280" w:lineRule="exact"/>
        <w:jc w:val="both"/>
        <w:rPr>
          <w:rFonts w:ascii="Arial" w:hAnsi="Arial" w:cs="Arial"/>
          <w:sz w:val="24"/>
          <w:lang w:val="de-CH"/>
        </w:rPr>
      </w:pPr>
      <w:r w:rsidRPr="00FA033B">
        <w:rPr>
          <w:rFonts w:ascii="Arial" w:hAnsi="Arial" w:cs="Arial"/>
          <w:sz w:val="24"/>
          <w:lang w:val="de-CH"/>
        </w:rPr>
        <w:t>Wie bei der Mustergemeindeordnung kann keine abschliessende Regelung erstellt werden; zu gross ist der Gestaltungsfreiraum.</w:t>
      </w:r>
    </w:p>
    <w:p w14:paraId="5C9F7F1E" w14:textId="77777777" w:rsidR="00B43218" w:rsidRPr="00FA033B" w:rsidRDefault="00B43218" w:rsidP="00B43218">
      <w:pPr>
        <w:spacing w:line="280" w:lineRule="exact"/>
        <w:jc w:val="both"/>
        <w:rPr>
          <w:rFonts w:ascii="Arial" w:hAnsi="Arial" w:cs="Arial"/>
          <w:sz w:val="24"/>
          <w:lang w:val="de-CH"/>
        </w:rPr>
      </w:pPr>
    </w:p>
    <w:p w14:paraId="6DDC97D5" w14:textId="77777777" w:rsidR="00B43218" w:rsidRPr="00FA033B" w:rsidRDefault="00B43218" w:rsidP="00B43218">
      <w:pPr>
        <w:spacing w:line="280" w:lineRule="exact"/>
        <w:jc w:val="both"/>
        <w:rPr>
          <w:rFonts w:ascii="Arial" w:hAnsi="Arial" w:cs="Arial"/>
          <w:sz w:val="24"/>
          <w:lang w:val="de-CH"/>
        </w:rPr>
      </w:pPr>
      <w:r w:rsidRPr="00FA033B">
        <w:rPr>
          <w:rFonts w:ascii="Arial" w:hAnsi="Arial" w:cs="Arial"/>
          <w:sz w:val="24"/>
          <w:lang w:val="de-CH"/>
        </w:rPr>
        <w:t>Die DGO ist eher ausführlich gehalten und für kleinere Gemeinden zu umfangreich. Bedienen Sie sich à la carte.</w:t>
      </w:r>
    </w:p>
    <w:p w14:paraId="42B9C2D6" w14:textId="77777777" w:rsidR="00B43218" w:rsidRDefault="00B43218" w:rsidP="00B43218">
      <w:pPr>
        <w:spacing w:line="280" w:lineRule="exact"/>
        <w:jc w:val="both"/>
        <w:rPr>
          <w:rFonts w:ascii="Arial" w:hAnsi="Arial" w:cs="Arial"/>
          <w:sz w:val="24"/>
          <w:lang w:val="de-CH"/>
        </w:rPr>
      </w:pPr>
    </w:p>
    <w:p w14:paraId="6B745A57" w14:textId="77777777" w:rsidR="00B43218" w:rsidRPr="00FA033B" w:rsidRDefault="00B43218" w:rsidP="00B43218">
      <w:pPr>
        <w:spacing w:line="280" w:lineRule="exact"/>
        <w:jc w:val="both"/>
        <w:rPr>
          <w:rFonts w:ascii="Arial" w:hAnsi="Arial" w:cs="Arial"/>
          <w:sz w:val="24"/>
          <w:lang w:val="de-CH"/>
        </w:rPr>
      </w:pPr>
    </w:p>
    <w:p w14:paraId="69BAAA33" w14:textId="77777777" w:rsidR="00B43218" w:rsidRPr="00A70430" w:rsidRDefault="00A70430" w:rsidP="00A70430">
      <w:pPr>
        <w:pStyle w:val="Formatvorlage1"/>
      </w:pPr>
      <w:r>
        <w:t>Grundsätze</w:t>
      </w:r>
    </w:p>
    <w:p w14:paraId="39204443" w14:textId="77777777" w:rsidR="00B43218" w:rsidRPr="00FA033B" w:rsidRDefault="00B43218" w:rsidP="00B43218">
      <w:pPr>
        <w:spacing w:line="280" w:lineRule="exact"/>
        <w:jc w:val="both"/>
        <w:rPr>
          <w:rFonts w:ascii="Arial" w:hAnsi="Arial" w:cs="Arial"/>
          <w:sz w:val="24"/>
          <w:lang w:val="de-CH"/>
        </w:rPr>
      </w:pPr>
    </w:p>
    <w:p w14:paraId="25E7A119" w14:textId="77777777" w:rsidR="00B43218" w:rsidRPr="00FA033B" w:rsidRDefault="00A70430" w:rsidP="00B43218">
      <w:pPr>
        <w:spacing w:line="280" w:lineRule="exact"/>
        <w:jc w:val="both"/>
        <w:rPr>
          <w:rFonts w:ascii="Arial" w:hAnsi="Arial" w:cs="Arial"/>
          <w:sz w:val="24"/>
          <w:lang w:val="de-CH"/>
        </w:rPr>
      </w:pPr>
      <w:r w:rsidRPr="00A70430">
        <w:rPr>
          <w:rFonts w:ascii="Arial" w:hAnsi="Arial" w:cs="Arial"/>
          <w:b/>
          <w:sz w:val="24"/>
          <w:lang w:val="de-CH"/>
        </w:rPr>
        <w:t>1.</w:t>
      </w:r>
      <w:r w:rsidR="00B43218" w:rsidRPr="00FA033B">
        <w:rPr>
          <w:rFonts w:ascii="Arial" w:hAnsi="Arial" w:cs="Arial"/>
          <w:sz w:val="24"/>
          <w:lang w:val="de-CH"/>
        </w:rPr>
        <w:t xml:space="preserve"> Der Beschluss über eine DGO gehört zu den unübertragbaren Befugnissen der Gemeindeversammlung. Alle wesentlichen Elemente eines Dienstverhältnisses sind daher in der DGO zu regeln.</w:t>
      </w:r>
    </w:p>
    <w:p w14:paraId="421BFEFE" w14:textId="77777777" w:rsidR="00B43218" w:rsidRPr="00FA033B" w:rsidRDefault="00B43218" w:rsidP="00B43218">
      <w:pPr>
        <w:spacing w:line="280" w:lineRule="exact"/>
        <w:jc w:val="both"/>
        <w:rPr>
          <w:rFonts w:ascii="Arial" w:hAnsi="Arial" w:cs="Arial"/>
          <w:sz w:val="24"/>
          <w:lang w:val="de-CH"/>
        </w:rPr>
      </w:pPr>
    </w:p>
    <w:p w14:paraId="471237FB" w14:textId="77777777" w:rsidR="00B43218" w:rsidRPr="00A70430" w:rsidRDefault="00B43218" w:rsidP="00B43218">
      <w:pPr>
        <w:spacing w:line="280" w:lineRule="exact"/>
        <w:jc w:val="both"/>
        <w:rPr>
          <w:rFonts w:ascii="Arial" w:hAnsi="Arial" w:cs="Arial"/>
          <w:sz w:val="24"/>
          <w:lang w:val="de-CH"/>
        </w:rPr>
      </w:pPr>
      <w:r w:rsidRPr="00A70430">
        <w:rPr>
          <w:rFonts w:ascii="Arial" w:hAnsi="Arial" w:cs="Arial"/>
          <w:b/>
          <w:sz w:val="24"/>
          <w:lang w:val="de-CH"/>
        </w:rPr>
        <w:t>2.</w:t>
      </w:r>
      <w:r w:rsidRPr="00FA033B">
        <w:rPr>
          <w:rFonts w:ascii="Arial" w:hAnsi="Arial" w:cs="Arial"/>
          <w:sz w:val="24"/>
          <w:lang w:val="de-CH"/>
        </w:rPr>
        <w:t xml:space="preserve"> Delegationen an den Gemeinderat sind zulässig, aber bitte nicht blanko. Die Delegationsnorm ist in ihrem Inhalt und Umfang zu umschreiben, ein Rahmen ist </w:t>
      </w:r>
      <w:r w:rsidRPr="00A70430">
        <w:rPr>
          <w:rFonts w:ascii="Arial" w:hAnsi="Arial" w:cs="Arial"/>
          <w:sz w:val="24"/>
          <w:lang w:val="de-CH"/>
        </w:rPr>
        <w:t>vorzugeben (</w:t>
      </w:r>
      <w:r w:rsidR="00932006">
        <w:rPr>
          <w:rFonts w:ascii="Arial" w:hAnsi="Arial" w:cs="Arial"/>
          <w:sz w:val="24"/>
          <w:lang w:val="de-CH"/>
        </w:rPr>
        <w:t>«</w:t>
      </w:r>
      <w:r w:rsidRPr="00A70430">
        <w:rPr>
          <w:rFonts w:ascii="Arial" w:hAnsi="Arial" w:cs="Arial"/>
          <w:sz w:val="24"/>
          <w:lang w:val="de-CH"/>
        </w:rPr>
        <w:t>Der Gemeinderat bestimmt die wöchentliche Arbeitszeit im Rahmen von 38 - 42 Stunden</w:t>
      </w:r>
      <w:r w:rsidR="00932006">
        <w:rPr>
          <w:rFonts w:ascii="Arial" w:hAnsi="Arial" w:cs="Arial"/>
          <w:sz w:val="24"/>
          <w:lang w:val="de-CH"/>
        </w:rPr>
        <w:t>»</w:t>
      </w:r>
      <w:r w:rsidRPr="00A70430">
        <w:rPr>
          <w:rFonts w:ascii="Arial" w:hAnsi="Arial" w:cs="Arial"/>
          <w:sz w:val="24"/>
          <w:lang w:val="de-CH"/>
        </w:rPr>
        <w:t>).</w:t>
      </w:r>
    </w:p>
    <w:p w14:paraId="20FA6CA1" w14:textId="77777777" w:rsidR="00B43218" w:rsidRPr="00FA033B" w:rsidRDefault="00B43218" w:rsidP="00B43218">
      <w:pPr>
        <w:spacing w:line="280" w:lineRule="exact"/>
        <w:jc w:val="both"/>
        <w:rPr>
          <w:rFonts w:ascii="Arial" w:hAnsi="Arial" w:cs="Arial"/>
          <w:sz w:val="24"/>
          <w:lang w:val="de-CH"/>
        </w:rPr>
      </w:pPr>
    </w:p>
    <w:p w14:paraId="42262B2A" w14:textId="77777777" w:rsidR="00B43218" w:rsidRPr="00FA033B" w:rsidRDefault="00B43218" w:rsidP="00B43218">
      <w:pPr>
        <w:spacing w:line="280" w:lineRule="exact"/>
        <w:jc w:val="both"/>
        <w:rPr>
          <w:rFonts w:ascii="Arial" w:hAnsi="Arial" w:cs="Arial"/>
          <w:sz w:val="24"/>
          <w:lang w:val="de-CH"/>
        </w:rPr>
      </w:pPr>
      <w:r w:rsidRPr="00A70430">
        <w:rPr>
          <w:rFonts w:ascii="Arial" w:hAnsi="Arial" w:cs="Arial"/>
          <w:b/>
          <w:sz w:val="24"/>
          <w:lang w:val="de-CH"/>
        </w:rPr>
        <w:t>3.</w:t>
      </w:r>
      <w:r w:rsidRPr="00FA033B">
        <w:rPr>
          <w:rFonts w:ascii="Arial" w:hAnsi="Arial" w:cs="Arial"/>
          <w:sz w:val="24"/>
          <w:lang w:val="de-CH"/>
        </w:rPr>
        <w:t xml:space="preserve"> Das Dienstverhältnis aller Beamten, Beamtinnen und Angestellten ist grundsätzlich </w:t>
      </w:r>
      <w:r w:rsidRPr="00B432E7">
        <w:rPr>
          <w:rFonts w:ascii="Arial" w:hAnsi="Arial" w:cs="Arial"/>
          <w:b/>
          <w:sz w:val="24"/>
          <w:lang w:val="de-CH"/>
        </w:rPr>
        <w:t>öffentlich-rechtlich</w:t>
      </w:r>
      <w:r w:rsidRPr="00FA033B">
        <w:rPr>
          <w:rFonts w:ascii="Arial" w:hAnsi="Arial" w:cs="Arial"/>
          <w:sz w:val="24"/>
          <w:lang w:val="de-CH"/>
        </w:rPr>
        <w:t>.</w:t>
      </w:r>
    </w:p>
    <w:p w14:paraId="4D52B975" w14:textId="77777777" w:rsidR="00B43218" w:rsidRPr="00FA033B" w:rsidRDefault="00B43218" w:rsidP="00B43218">
      <w:pPr>
        <w:spacing w:line="280" w:lineRule="exact"/>
        <w:jc w:val="both"/>
        <w:rPr>
          <w:rFonts w:ascii="Arial" w:hAnsi="Arial" w:cs="Arial"/>
          <w:sz w:val="24"/>
          <w:lang w:val="de-CH"/>
        </w:rPr>
      </w:pPr>
    </w:p>
    <w:p w14:paraId="79A1971D" w14:textId="77777777" w:rsidR="00B43218" w:rsidRPr="00FA033B" w:rsidRDefault="00B43218" w:rsidP="00B43218">
      <w:pPr>
        <w:spacing w:line="280" w:lineRule="exact"/>
        <w:jc w:val="both"/>
        <w:rPr>
          <w:rFonts w:ascii="Arial" w:hAnsi="Arial" w:cs="Arial"/>
          <w:sz w:val="24"/>
          <w:lang w:val="de-CH"/>
        </w:rPr>
      </w:pPr>
      <w:r w:rsidRPr="00A70430">
        <w:rPr>
          <w:rFonts w:ascii="Arial" w:hAnsi="Arial" w:cs="Arial"/>
          <w:b/>
          <w:sz w:val="24"/>
          <w:lang w:val="de-CH"/>
        </w:rPr>
        <w:t>4.</w:t>
      </w:r>
      <w:r w:rsidRPr="00FA033B">
        <w:rPr>
          <w:rFonts w:ascii="Arial" w:hAnsi="Arial" w:cs="Arial"/>
          <w:sz w:val="24"/>
          <w:lang w:val="de-CH"/>
        </w:rPr>
        <w:t xml:space="preserve"> Nur in </w:t>
      </w:r>
      <w:r w:rsidRPr="00A70430">
        <w:rPr>
          <w:rFonts w:ascii="Arial" w:hAnsi="Arial" w:cs="Arial"/>
          <w:sz w:val="24"/>
          <w:lang w:val="de-CH"/>
        </w:rPr>
        <w:t>besonderen Fällen (Aushilfen [minimale Teilzeitstellen], befristete Stellen, Lehrverhältnisse) darf das</w:t>
      </w:r>
      <w:r w:rsidRPr="00FA033B">
        <w:rPr>
          <w:rFonts w:ascii="Arial" w:hAnsi="Arial" w:cs="Arial"/>
          <w:sz w:val="24"/>
          <w:lang w:val="de-CH"/>
        </w:rPr>
        <w:t xml:space="preserve"> Arbeitsverhältnis privatrechtlich ausgestaltet werden. In einem solchen Fall ist zwingend ein schriftlicher Arbeitsvertrag abzuschliessen.</w:t>
      </w:r>
    </w:p>
    <w:p w14:paraId="472F3D07" w14:textId="77777777" w:rsidR="00B43218" w:rsidRPr="00FA033B" w:rsidRDefault="00B43218" w:rsidP="00B43218">
      <w:pPr>
        <w:spacing w:line="280" w:lineRule="exact"/>
        <w:jc w:val="both"/>
        <w:rPr>
          <w:rFonts w:ascii="Arial" w:hAnsi="Arial" w:cs="Arial"/>
          <w:sz w:val="24"/>
          <w:lang w:val="de-CH"/>
        </w:rPr>
      </w:pPr>
    </w:p>
    <w:p w14:paraId="7A451B5E" w14:textId="77777777" w:rsidR="00B43218" w:rsidRPr="00FA033B" w:rsidRDefault="00B43218" w:rsidP="00B43218">
      <w:pPr>
        <w:spacing w:line="280" w:lineRule="exact"/>
        <w:jc w:val="both"/>
        <w:rPr>
          <w:rFonts w:ascii="Arial" w:hAnsi="Arial" w:cs="Arial"/>
          <w:sz w:val="24"/>
          <w:lang w:val="de-CH"/>
        </w:rPr>
      </w:pPr>
      <w:r w:rsidRPr="00A70430">
        <w:rPr>
          <w:rFonts w:ascii="Arial" w:hAnsi="Arial" w:cs="Arial"/>
          <w:b/>
          <w:sz w:val="24"/>
          <w:lang w:val="de-CH"/>
        </w:rPr>
        <w:t>5.</w:t>
      </w:r>
      <w:r w:rsidRPr="00FA033B">
        <w:rPr>
          <w:rFonts w:ascii="Arial" w:hAnsi="Arial" w:cs="Arial"/>
          <w:sz w:val="24"/>
          <w:lang w:val="de-CH"/>
        </w:rPr>
        <w:t xml:space="preserve"> Beachten Sie insbesondere, dass klar zwischen Beamtungen und Anstellungen zu unterscheiden ist. Beamte und Beamtinnen werden nach wie vor auf Amtsdauer gewählt. Angestellte werden auf bestimmte oder unbestimmte Zeit angestellt; für sie gilt ein </w:t>
      </w:r>
      <w:r w:rsidRPr="00B432E7">
        <w:rPr>
          <w:rFonts w:ascii="Arial" w:hAnsi="Arial" w:cs="Arial"/>
          <w:b/>
          <w:sz w:val="24"/>
          <w:lang w:val="de-CH"/>
        </w:rPr>
        <w:t>gegenseitiges Kündigungsrecht</w:t>
      </w:r>
      <w:r w:rsidRPr="00FA033B">
        <w:rPr>
          <w:rFonts w:ascii="Arial" w:hAnsi="Arial" w:cs="Arial"/>
          <w:sz w:val="24"/>
          <w:lang w:val="de-CH"/>
        </w:rPr>
        <w:t>.</w:t>
      </w:r>
    </w:p>
    <w:p w14:paraId="4837DF95" w14:textId="77777777" w:rsidR="00B43218" w:rsidRPr="00FA033B" w:rsidRDefault="00B43218" w:rsidP="00B43218">
      <w:pPr>
        <w:spacing w:line="280" w:lineRule="exact"/>
        <w:jc w:val="both"/>
        <w:rPr>
          <w:rFonts w:ascii="Arial" w:hAnsi="Arial" w:cs="Arial"/>
          <w:sz w:val="24"/>
          <w:lang w:val="de-CH"/>
        </w:rPr>
      </w:pPr>
    </w:p>
    <w:p w14:paraId="2289297A" w14:textId="77777777" w:rsidR="00B43218" w:rsidRPr="00FA033B" w:rsidRDefault="00B43218" w:rsidP="00B43218">
      <w:pPr>
        <w:spacing w:line="280" w:lineRule="exact"/>
        <w:jc w:val="both"/>
        <w:rPr>
          <w:rFonts w:ascii="Arial" w:hAnsi="Arial" w:cs="Arial"/>
          <w:sz w:val="24"/>
          <w:lang w:val="de-CH"/>
        </w:rPr>
      </w:pPr>
      <w:r w:rsidRPr="00A70430">
        <w:rPr>
          <w:rFonts w:ascii="Arial" w:hAnsi="Arial" w:cs="Arial"/>
          <w:b/>
          <w:sz w:val="24"/>
          <w:lang w:val="de-CH"/>
        </w:rPr>
        <w:t>6.</w:t>
      </w:r>
      <w:r w:rsidRPr="00FA033B">
        <w:rPr>
          <w:rFonts w:ascii="Arial" w:hAnsi="Arial" w:cs="Arial"/>
          <w:sz w:val="24"/>
          <w:lang w:val="de-CH"/>
        </w:rPr>
        <w:t xml:space="preserve"> Das Personalrecht für das Staatspersonal darf nicht als </w:t>
      </w:r>
      <w:r w:rsidR="00932006">
        <w:rPr>
          <w:rFonts w:ascii="Arial" w:hAnsi="Arial" w:cs="Arial"/>
          <w:sz w:val="24"/>
          <w:lang w:val="de-CH"/>
        </w:rPr>
        <w:t>«</w:t>
      </w:r>
      <w:r w:rsidRPr="00FA033B">
        <w:rPr>
          <w:rFonts w:ascii="Arial" w:hAnsi="Arial" w:cs="Arial"/>
          <w:sz w:val="24"/>
          <w:lang w:val="de-CH"/>
        </w:rPr>
        <w:t>Automatismus</w:t>
      </w:r>
      <w:r w:rsidR="00932006">
        <w:rPr>
          <w:rFonts w:ascii="Arial" w:hAnsi="Arial" w:cs="Arial"/>
          <w:sz w:val="24"/>
          <w:lang w:val="de-CH"/>
        </w:rPr>
        <w:t>»</w:t>
      </w:r>
      <w:r w:rsidRPr="00FA033B">
        <w:rPr>
          <w:rFonts w:ascii="Arial" w:hAnsi="Arial" w:cs="Arial"/>
          <w:sz w:val="24"/>
          <w:lang w:val="de-CH"/>
        </w:rPr>
        <w:t xml:space="preserve"> für das Gemeindepersonal übernommen werden.</w:t>
      </w:r>
    </w:p>
    <w:p w14:paraId="0308F8B4" w14:textId="77777777" w:rsidR="00B43218" w:rsidRPr="00A70430" w:rsidRDefault="00B43218" w:rsidP="00B43218">
      <w:pPr>
        <w:spacing w:line="280" w:lineRule="exact"/>
        <w:jc w:val="both"/>
        <w:rPr>
          <w:rFonts w:ascii="Arial" w:hAnsi="Arial" w:cs="Arial"/>
          <w:sz w:val="24"/>
          <w:lang w:val="de-CH"/>
        </w:rPr>
      </w:pPr>
      <w:r w:rsidRPr="00FA033B">
        <w:rPr>
          <w:rFonts w:ascii="Arial" w:hAnsi="Arial" w:cs="Arial"/>
          <w:sz w:val="24"/>
          <w:lang w:val="de-CH"/>
        </w:rPr>
        <w:t xml:space="preserve">Allerdings ist nichts dagegen einzuwenden, wenn auf staatliche Regelungen, mit genauer Angabe des Erlasses und des </w:t>
      </w:r>
      <w:r w:rsidRPr="00A70430">
        <w:rPr>
          <w:rFonts w:ascii="Arial" w:hAnsi="Arial" w:cs="Arial"/>
          <w:sz w:val="24"/>
          <w:lang w:val="de-CH"/>
        </w:rPr>
        <w:t>Datums, verwiesen wird. Achtung: Der GAV wird laufend überarbeitet, ein Verweis könnte Folgen haben, welche die Gemeinde nicht beabsichtigte.</w:t>
      </w:r>
    </w:p>
    <w:p w14:paraId="0A39BA88" w14:textId="77777777" w:rsidR="00B43218" w:rsidRPr="00FA033B" w:rsidRDefault="00B43218" w:rsidP="00B43218">
      <w:pPr>
        <w:spacing w:line="280" w:lineRule="exact"/>
        <w:jc w:val="both"/>
        <w:rPr>
          <w:rFonts w:ascii="Arial" w:hAnsi="Arial" w:cs="Arial"/>
          <w:sz w:val="24"/>
          <w:lang w:val="de-CH"/>
        </w:rPr>
      </w:pPr>
    </w:p>
    <w:p w14:paraId="63B59C2B" w14:textId="77777777" w:rsidR="00212F66" w:rsidRDefault="00212F66">
      <w:pPr>
        <w:rPr>
          <w:rFonts w:ascii="Arial" w:hAnsi="Arial" w:cs="Arial"/>
          <w:b/>
          <w:sz w:val="24"/>
          <w:lang w:val="de-CH"/>
        </w:rPr>
      </w:pPr>
      <w:r>
        <w:rPr>
          <w:rFonts w:ascii="Arial" w:hAnsi="Arial" w:cs="Arial"/>
          <w:b/>
          <w:sz w:val="24"/>
          <w:lang w:val="de-CH"/>
        </w:rPr>
        <w:br w:type="page"/>
      </w:r>
    </w:p>
    <w:p w14:paraId="49350743" w14:textId="77777777" w:rsidR="00B43218" w:rsidRDefault="00B43218" w:rsidP="00B43218">
      <w:pPr>
        <w:spacing w:line="280" w:lineRule="exact"/>
        <w:jc w:val="both"/>
        <w:rPr>
          <w:rFonts w:ascii="Arial" w:hAnsi="Arial" w:cs="Arial"/>
          <w:sz w:val="24"/>
          <w:lang w:val="de-CH"/>
        </w:rPr>
      </w:pPr>
      <w:r w:rsidRPr="00A70430">
        <w:rPr>
          <w:rFonts w:ascii="Arial" w:hAnsi="Arial" w:cs="Arial"/>
          <w:b/>
          <w:sz w:val="24"/>
          <w:lang w:val="de-CH"/>
        </w:rPr>
        <w:lastRenderedPageBreak/>
        <w:t>7.</w:t>
      </w:r>
      <w:r w:rsidRPr="00FA033B">
        <w:rPr>
          <w:rFonts w:ascii="Arial" w:hAnsi="Arial" w:cs="Arial"/>
          <w:sz w:val="24"/>
          <w:lang w:val="de-CH"/>
        </w:rPr>
        <w:t xml:space="preserve"> Es wird empfohlen, die DGO sprachlich geschlechtsneutral zu formulieren oder aber Funktionsbezeichnungen in der männlichen und weiblichen Form zu verwenden.</w:t>
      </w:r>
    </w:p>
    <w:p w14:paraId="1264643E" w14:textId="77777777" w:rsidR="00212F66" w:rsidRDefault="00212F66" w:rsidP="00B43218">
      <w:pPr>
        <w:spacing w:line="280" w:lineRule="exact"/>
        <w:jc w:val="both"/>
        <w:rPr>
          <w:rFonts w:ascii="Arial" w:hAnsi="Arial" w:cs="Arial"/>
          <w:sz w:val="24"/>
          <w:lang w:val="de-CH"/>
        </w:rPr>
      </w:pPr>
    </w:p>
    <w:p w14:paraId="30665C44" w14:textId="77777777" w:rsidR="00212F66" w:rsidRDefault="00212F66" w:rsidP="00B43218">
      <w:pPr>
        <w:spacing w:line="280" w:lineRule="exact"/>
        <w:jc w:val="both"/>
        <w:rPr>
          <w:rFonts w:ascii="Arial" w:hAnsi="Arial" w:cs="Arial"/>
          <w:sz w:val="24"/>
          <w:lang w:val="de-CH"/>
        </w:rPr>
      </w:pPr>
    </w:p>
    <w:p w14:paraId="61EE69F4" w14:textId="77777777" w:rsidR="00212F66" w:rsidRDefault="00212F66" w:rsidP="00B43218">
      <w:pPr>
        <w:spacing w:line="280" w:lineRule="exact"/>
        <w:jc w:val="both"/>
        <w:rPr>
          <w:rFonts w:ascii="Arial" w:hAnsi="Arial" w:cs="Arial"/>
          <w:sz w:val="24"/>
          <w:lang w:val="de-CH"/>
        </w:rPr>
      </w:pPr>
    </w:p>
    <w:p w14:paraId="126399E6" w14:textId="77777777" w:rsidR="00212F66" w:rsidRPr="00FA033B" w:rsidRDefault="00212F66" w:rsidP="00B43218">
      <w:pPr>
        <w:spacing w:line="280" w:lineRule="exact"/>
        <w:jc w:val="both"/>
        <w:rPr>
          <w:rFonts w:ascii="Arial" w:hAnsi="Arial" w:cs="Arial"/>
          <w:sz w:val="24"/>
          <w:lang w:val="de-CH"/>
        </w:rPr>
      </w:pPr>
      <w:r w:rsidRPr="00E4535C">
        <w:rPr>
          <w:rFonts w:ascii="Arial" w:hAnsi="Arial" w:cs="Arial"/>
          <w:i/>
          <w:lang w:val="de-CH"/>
        </w:rPr>
        <w:t>Hinweise und Erläuterungen finden sich im nachfolgenden Musterreglement in kursiver Schrift.</w:t>
      </w:r>
    </w:p>
    <w:p w14:paraId="1213C162" w14:textId="77777777" w:rsidR="00B43218" w:rsidRDefault="00B43218">
      <w:pPr>
        <w:rPr>
          <w:rFonts w:ascii="Arial" w:hAnsi="Arial" w:cs="Arial"/>
          <w:sz w:val="24"/>
          <w:lang w:val="de-CH"/>
        </w:rPr>
      </w:pPr>
      <w:r>
        <w:rPr>
          <w:rFonts w:ascii="Arial" w:hAnsi="Arial" w:cs="Arial"/>
          <w:sz w:val="24"/>
          <w:lang w:val="de-CH"/>
        </w:rPr>
        <w:br w:type="page"/>
      </w:r>
    </w:p>
    <w:p w14:paraId="1AEE8241" w14:textId="77777777" w:rsidR="00B43218" w:rsidRPr="00677403" w:rsidRDefault="003937F2" w:rsidP="00B43218">
      <w:pPr>
        <w:spacing w:line="360" w:lineRule="exact"/>
        <w:rPr>
          <w:rFonts w:ascii="Arial" w:hAnsi="Arial" w:cs="Arial"/>
          <w:b/>
          <w:sz w:val="32"/>
          <w:szCs w:val="32"/>
          <w:lang w:val="de-CH"/>
        </w:rPr>
      </w:pPr>
      <w:r>
        <w:rPr>
          <w:rFonts w:ascii="Arial" w:hAnsi="Arial" w:cs="Arial"/>
          <w:b/>
          <w:sz w:val="32"/>
          <w:szCs w:val="32"/>
          <w:lang w:val="de-CH"/>
        </w:rPr>
        <w:lastRenderedPageBreak/>
        <w:t>Muster-</w:t>
      </w:r>
      <w:r w:rsidR="00B43218" w:rsidRPr="00677403">
        <w:rPr>
          <w:rFonts w:ascii="Arial" w:hAnsi="Arial" w:cs="Arial"/>
          <w:b/>
          <w:sz w:val="32"/>
          <w:szCs w:val="32"/>
          <w:lang w:val="de-CH"/>
        </w:rPr>
        <w:t>Dienst- und Gehaltsordnung</w:t>
      </w:r>
    </w:p>
    <w:p w14:paraId="4B07AD30" w14:textId="77777777" w:rsidR="00B43218" w:rsidRDefault="00B43218" w:rsidP="00B43218">
      <w:pPr>
        <w:spacing w:line="360" w:lineRule="exact"/>
        <w:jc w:val="both"/>
        <w:rPr>
          <w:rFonts w:ascii="Arial" w:hAnsi="Arial" w:cs="Arial"/>
          <w:sz w:val="24"/>
          <w:szCs w:val="24"/>
          <w:lang w:val="de-CH"/>
        </w:rPr>
      </w:pPr>
    </w:p>
    <w:p w14:paraId="008BDF69" w14:textId="77777777" w:rsidR="003937F2" w:rsidRPr="00FA033B" w:rsidRDefault="003937F2" w:rsidP="00B43218">
      <w:pPr>
        <w:spacing w:line="360" w:lineRule="exact"/>
        <w:jc w:val="both"/>
        <w:rPr>
          <w:rFonts w:ascii="Arial" w:hAnsi="Arial" w:cs="Arial"/>
          <w:sz w:val="24"/>
          <w:szCs w:val="24"/>
          <w:lang w:val="de-CH"/>
        </w:rPr>
      </w:pPr>
    </w:p>
    <w:p w14:paraId="110671E0" w14:textId="77777777" w:rsidR="00B43218" w:rsidRPr="003937F2" w:rsidRDefault="00B43218" w:rsidP="00345C1B">
      <w:pPr>
        <w:spacing w:line="280" w:lineRule="atLeast"/>
        <w:jc w:val="both"/>
        <w:rPr>
          <w:rFonts w:ascii="Arial" w:hAnsi="Arial" w:cs="Arial"/>
          <w:sz w:val="24"/>
          <w:szCs w:val="24"/>
          <w:lang w:val="de-CH"/>
        </w:rPr>
      </w:pPr>
      <w:r w:rsidRPr="003937F2">
        <w:rPr>
          <w:rFonts w:ascii="Arial" w:hAnsi="Arial" w:cs="Arial"/>
          <w:sz w:val="24"/>
          <w:szCs w:val="24"/>
          <w:lang w:val="de-CH"/>
        </w:rPr>
        <w:t>Die Gemeindeversammlung</w:t>
      </w:r>
    </w:p>
    <w:p w14:paraId="3F4B50BA" w14:textId="77777777" w:rsidR="00B43218" w:rsidRPr="003937F2" w:rsidRDefault="00B43218" w:rsidP="00345C1B">
      <w:pPr>
        <w:spacing w:line="280" w:lineRule="atLeast"/>
        <w:jc w:val="both"/>
        <w:rPr>
          <w:rFonts w:ascii="Arial" w:hAnsi="Arial" w:cs="Arial"/>
          <w:sz w:val="24"/>
          <w:szCs w:val="24"/>
          <w:lang w:val="de-CH"/>
        </w:rPr>
      </w:pPr>
    </w:p>
    <w:p w14:paraId="4764D74F" w14:textId="77777777" w:rsidR="00B432E7" w:rsidRDefault="00B43218" w:rsidP="00345C1B">
      <w:pPr>
        <w:spacing w:line="280" w:lineRule="atLeast"/>
        <w:jc w:val="both"/>
        <w:rPr>
          <w:rFonts w:ascii="Arial" w:hAnsi="Arial" w:cs="Arial"/>
          <w:sz w:val="24"/>
          <w:szCs w:val="24"/>
          <w:lang w:val="de-CH"/>
        </w:rPr>
      </w:pPr>
      <w:r w:rsidRPr="003937F2">
        <w:rPr>
          <w:rFonts w:ascii="Arial" w:hAnsi="Arial" w:cs="Arial"/>
          <w:sz w:val="24"/>
          <w:szCs w:val="24"/>
          <w:lang w:val="de-CH"/>
        </w:rPr>
        <w:t>- gestützt auf die §§ 56 Abs. 1 lit. a und 121 Gemeindegesetz vom 16. Februar</w:t>
      </w:r>
    </w:p>
    <w:p w14:paraId="02A4CADE" w14:textId="77777777" w:rsidR="00B43218" w:rsidRPr="003937F2" w:rsidRDefault="00B43218" w:rsidP="00345C1B">
      <w:pPr>
        <w:spacing w:line="280" w:lineRule="atLeast"/>
        <w:jc w:val="both"/>
        <w:rPr>
          <w:rFonts w:ascii="Arial" w:hAnsi="Arial" w:cs="Arial"/>
          <w:sz w:val="24"/>
          <w:szCs w:val="24"/>
          <w:lang w:val="de-CH"/>
        </w:rPr>
      </w:pPr>
      <w:r w:rsidRPr="003937F2">
        <w:rPr>
          <w:rFonts w:ascii="Arial" w:hAnsi="Arial" w:cs="Arial"/>
          <w:sz w:val="24"/>
          <w:szCs w:val="24"/>
          <w:lang w:val="de-CH"/>
        </w:rPr>
        <w:t>1992</w:t>
      </w:r>
      <w:r w:rsidRPr="003937F2">
        <w:rPr>
          <w:rFonts w:ascii="Arial" w:hAnsi="Arial" w:cs="Arial"/>
          <w:sz w:val="16"/>
          <w:szCs w:val="24"/>
          <w:vertAlign w:val="superscript"/>
        </w:rPr>
        <w:footnoteReference w:id="1"/>
      </w:r>
      <w:r w:rsidRPr="003937F2">
        <w:rPr>
          <w:rFonts w:ascii="Arial" w:hAnsi="Arial" w:cs="Arial"/>
          <w:sz w:val="16"/>
          <w:szCs w:val="24"/>
          <w:vertAlign w:val="superscript"/>
          <w:lang w:val="de-CH"/>
        </w:rPr>
        <w:t xml:space="preserve"> </w:t>
      </w:r>
      <w:r w:rsidRPr="003937F2">
        <w:rPr>
          <w:rFonts w:ascii="Arial" w:hAnsi="Arial" w:cs="Arial"/>
          <w:sz w:val="24"/>
          <w:szCs w:val="24"/>
          <w:lang w:val="de-CH"/>
        </w:rPr>
        <w:t>-</w:t>
      </w:r>
    </w:p>
    <w:p w14:paraId="07075FF9" w14:textId="77777777" w:rsidR="00B43218" w:rsidRPr="003937F2" w:rsidRDefault="00B43218" w:rsidP="00345C1B">
      <w:pPr>
        <w:spacing w:line="280" w:lineRule="atLeast"/>
        <w:jc w:val="both"/>
        <w:rPr>
          <w:rFonts w:ascii="Arial" w:hAnsi="Arial" w:cs="Arial"/>
          <w:sz w:val="24"/>
          <w:szCs w:val="24"/>
          <w:lang w:val="de-CH"/>
        </w:rPr>
      </w:pPr>
    </w:p>
    <w:p w14:paraId="40F98536" w14:textId="77777777" w:rsidR="00B43218" w:rsidRPr="003937F2" w:rsidRDefault="00B43218" w:rsidP="00345C1B">
      <w:pPr>
        <w:spacing w:line="280" w:lineRule="atLeast"/>
        <w:jc w:val="both"/>
        <w:rPr>
          <w:rFonts w:ascii="Arial" w:hAnsi="Arial" w:cs="Arial"/>
          <w:sz w:val="24"/>
          <w:szCs w:val="24"/>
          <w:lang w:val="de-CH"/>
        </w:rPr>
      </w:pPr>
      <w:r w:rsidRPr="003937F2">
        <w:rPr>
          <w:rFonts w:ascii="Arial" w:hAnsi="Arial" w:cs="Arial"/>
          <w:sz w:val="24"/>
          <w:szCs w:val="24"/>
          <w:lang w:val="de-CH"/>
        </w:rPr>
        <w:t>beschliesst:</w:t>
      </w:r>
    </w:p>
    <w:p w14:paraId="3F784A77" w14:textId="77777777" w:rsidR="00B43218" w:rsidRPr="003937F2" w:rsidRDefault="00B43218" w:rsidP="00B43218">
      <w:pPr>
        <w:spacing w:line="280" w:lineRule="atLeast"/>
        <w:jc w:val="both"/>
        <w:rPr>
          <w:rFonts w:ascii="Arial" w:hAnsi="Arial" w:cs="Arial"/>
          <w:sz w:val="24"/>
          <w:szCs w:val="24"/>
          <w:lang w:val="de-CH"/>
        </w:rPr>
      </w:pPr>
    </w:p>
    <w:p w14:paraId="04CD8A54" w14:textId="77777777" w:rsidR="00B43218" w:rsidRPr="003937F2" w:rsidRDefault="00B43218" w:rsidP="00B43218">
      <w:pPr>
        <w:spacing w:line="280" w:lineRule="atLeast"/>
        <w:jc w:val="both"/>
        <w:rPr>
          <w:rFonts w:ascii="Arial" w:hAnsi="Arial" w:cs="Arial"/>
          <w:sz w:val="24"/>
          <w:szCs w:val="24"/>
          <w:lang w:val="de-CH"/>
        </w:rPr>
      </w:pPr>
    </w:p>
    <w:p w14:paraId="5C407CD9" w14:textId="77777777" w:rsidR="00B43218" w:rsidRPr="00345C1B" w:rsidRDefault="00B43218" w:rsidP="00345C1B">
      <w:pPr>
        <w:pStyle w:val="Formatvorlage3"/>
      </w:pPr>
      <w:r w:rsidRPr="00345C1B">
        <w:t>1. Allgemeine Bestimmungen</w:t>
      </w:r>
    </w:p>
    <w:p w14:paraId="310283D9" w14:textId="77777777" w:rsidR="00B43218" w:rsidRPr="00FA033B" w:rsidRDefault="00B43218" w:rsidP="00B43218">
      <w:pPr>
        <w:spacing w:line="280" w:lineRule="atLeast"/>
        <w:jc w:val="both"/>
        <w:rPr>
          <w:rFonts w:ascii="Arial" w:hAnsi="Arial" w:cs="Arial"/>
          <w:sz w:val="24"/>
          <w:szCs w:val="24"/>
          <w:lang w:val="de-CH"/>
        </w:rPr>
      </w:pPr>
    </w:p>
    <w:p w14:paraId="4888EEB4" w14:textId="77777777" w:rsidR="00B43218" w:rsidRPr="00345C1B" w:rsidRDefault="00B43218" w:rsidP="00345C1B">
      <w:pPr>
        <w:pStyle w:val="ReglementvorlageParagrafen"/>
      </w:pPr>
      <w:r w:rsidRPr="00345C1B">
        <w:t>§ 1</w:t>
      </w:r>
      <w:r w:rsidR="00345C1B" w:rsidRPr="00345C1B">
        <w:tab/>
        <w:t>Ziel</w:t>
      </w:r>
    </w:p>
    <w:p w14:paraId="483A452F" w14:textId="77777777" w:rsidR="00B43218" w:rsidRPr="00345C1B" w:rsidRDefault="00B43218" w:rsidP="00B43218">
      <w:pPr>
        <w:spacing w:line="280" w:lineRule="exact"/>
        <w:jc w:val="both"/>
        <w:rPr>
          <w:rFonts w:ascii="Arial" w:hAnsi="Arial" w:cs="Arial"/>
          <w:sz w:val="24"/>
          <w:szCs w:val="24"/>
          <w:lang w:val="de-CH"/>
        </w:rPr>
      </w:pPr>
      <w:r w:rsidRPr="00345C1B">
        <w:rPr>
          <w:rFonts w:ascii="Arial" w:hAnsi="Arial" w:cs="Arial"/>
          <w:sz w:val="24"/>
          <w:szCs w:val="24"/>
          <w:vertAlign w:val="superscript"/>
          <w:lang w:val="de-CH"/>
        </w:rPr>
        <w:t>1</w:t>
      </w:r>
      <w:r w:rsidRPr="00345C1B">
        <w:rPr>
          <w:rFonts w:ascii="Arial" w:hAnsi="Arial" w:cs="Arial"/>
          <w:sz w:val="24"/>
          <w:szCs w:val="24"/>
          <w:lang w:val="de-CH"/>
        </w:rPr>
        <w:t xml:space="preserve"> Gemeindeversammlung und Gemeinderat sorgen dafür, dass</w:t>
      </w:r>
    </w:p>
    <w:p w14:paraId="7E7CF516" w14:textId="77777777" w:rsidR="00B43218" w:rsidRPr="00201CE5" w:rsidRDefault="00B43218" w:rsidP="00201CE5">
      <w:pPr>
        <w:spacing w:line="280" w:lineRule="atLeast"/>
        <w:ind w:left="567" w:hanging="567"/>
        <w:jc w:val="both"/>
        <w:rPr>
          <w:rFonts w:ascii="Arial" w:hAnsi="Arial" w:cs="Arial"/>
          <w:sz w:val="24"/>
          <w:lang w:val="de-CH"/>
        </w:rPr>
      </w:pPr>
      <w:r w:rsidRPr="00201CE5">
        <w:rPr>
          <w:rFonts w:ascii="Arial" w:hAnsi="Arial" w:cs="Arial"/>
          <w:sz w:val="24"/>
          <w:lang w:val="de-CH"/>
        </w:rPr>
        <w:t>a)</w:t>
      </w:r>
      <w:r w:rsidR="00201CE5">
        <w:rPr>
          <w:rFonts w:ascii="Arial" w:hAnsi="Arial" w:cs="Arial"/>
          <w:sz w:val="24"/>
          <w:lang w:val="de-CH"/>
        </w:rPr>
        <w:tab/>
      </w:r>
      <w:r w:rsidRPr="00201CE5">
        <w:rPr>
          <w:rFonts w:ascii="Arial" w:hAnsi="Arial" w:cs="Arial"/>
          <w:sz w:val="24"/>
          <w:lang w:val="de-CH"/>
        </w:rPr>
        <w:t>die notwendigen Räumlichkeiten, Einrichtungen und Stellen (</w:t>
      </w:r>
      <w:r w:rsidRPr="00B432E7">
        <w:rPr>
          <w:rFonts w:ascii="Arial" w:hAnsi="Arial" w:cs="Arial"/>
          <w:i/>
          <w:sz w:val="24"/>
          <w:lang w:val="de-CH"/>
        </w:rPr>
        <w:t>Infrastruktur</w:t>
      </w:r>
      <w:r w:rsidRPr="00201CE5">
        <w:rPr>
          <w:rFonts w:ascii="Arial" w:hAnsi="Arial" w:cs="Arial"/>
          <w:sz w:val="24"/>
          <w:lang w:val="de-CH"/>
        </w:rPr>
        <w:t>) geschaffen werden, um die Aufgaben der Gemeinde ordnungsgemäss zu erfüllen;</w:t>
      </w:r>
    </w:p>
    <w:p w14:paraId="1AD3451B" w14:textId="77777777" w:rsidR="00B43218" w:rsidRPr="00201CE5" w:rsidRDefault="00201CE5" w:rsidP="00201CE5">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B43218" w:rsidRPr="00201CE5">
        <w:rPr>
          <w:rFonts w:ascii="Arial" w:hAnsi="Arial" w:cs="Arial"/>
          <w:sz w:val="24"/>
          <w:lang w:val="de-CH"/>
        </w:rPr>
        <w:t>gute Arbeitsbedingungen, Sozialleistungen und eine leistungsgerechte Besoldung sichergestellt werden;</w:t>
      </w:r>
    </w:p>
    <w:p w14:paraId="360ED6E1" w14:textId="77777777" w:rsidR="00B43218" w:rsidRPr="00201CE5" w:rsidRDefault="00201CE5" w:rsidP="00201CE5">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B43218" w:rsidRPr="00201CE5">
        <w:rPr>
          <w:rFonts w:ascii="Arial" w:hAnsi="Arial" w:cs="Arial"/>
          <w:sz w:val="24"/>
          <w:lang w:val="de-CH"/>
        </w:rPr>
        <w:t>in angemessenen Zeitabständen überprüft wird, ob Ämter und Dienststellen noch notwendig, zweckmässig organisiert, leistungsfähig, aufzuheben oder auszubauen sind.</w:t>
      </w:r>
    </w:p>
    <w:p w14:paraId="725646CF" w14:textId="77777777" w:rsidR="00B43218" w:rsidRPr="00345C1B" w:rsidRDefault="00B43218" w:rsidP="00B43218">
      <w:pPr>
        <w:spacing w:line="280" w:lineRule="exact"/>
        <w:jc w:val="both"/>
        <w:rPr>
          <w:rFonts w:ascii="Arial" w:hAnsi="Arial" w:cs="Arial"/>
          <w:sz w:val="24"/>
          <w:szCs w:val="24"/>
          <w:lang w:val="de-CH"/>
        </w:rPr>
      </w:pPr>
      <w:r w:rsidRPr="00345C1B">
        <w:rPr>
          <w:rFonts w:ascii="Arial" w:hAnsi="Arial" w:cs="Arial"/>
          <w:sz w:val="24"/>
          <w:szCs w:val="24"/>
          <w:vertAlign w:val="superscript"/>
          <w:lang w:val="de-CH"/>
        </w:rPr>
        <w:t>2</w:t>
      </w:r>
      <w:r w:rsidRPr="00345C1B">
        <w:rPr>
          <w:rFonts w:ascii="Arial" w:hAnsi="Arial" w:cs="Arial"/>
          <w:sz w:val="24"/>
          <w:szCs w:val="24"/>
          <w:lang w:val="de-CH"/>
        </w:rPr>
        <w:t xml:space="preserve"> Die Kredite sind entsprechend der Finanzkompetenz </w:t>
      </w:r>
      <w:r w:rsidRPr="00345C1B">
        <w:rPr>
          <w:rFonts w:ascii="Arial" w:hAnsi="Arial" w:cs="Arial"/>
          <w:i/>
          <w:sz w:val="24"/>
          <w:szCs w:val="24"/>
          <w:lang w:val="de-CH"/>
        </w:rPr>
        <w:t>(bei Stellen jährlich wiederkehrende)</w:t>
      </w:r>
      <w:r w:rsidRPr="00345C1B">
        <w:rPr>
          <w:rFonts w:ascii="Arial" w:hAnsi="Arial" w:cs="Arial"/>
          <w:sz w:val="24"/>
          <w:szCs w:val="24"/>
          <w:lang w:val="de-CH"/>
        </w:rPr>
        <w:t xml:space="preserve"> vom jeweiligen Organ zu beschliessen.</w:t>
      </w:r>
    </w:p>
    <w:p w14:paraId="72E76191" w14:textId="77777777" w:rsidR="00B43218" w:rsidRPr="00FA033B" w:rsidRDefault="00B43218" w:rsidP="00B43218">
      <w:pPr>
        <w:spacing w:line="360" w:lineRule="exact"/>
        <w:jc w:val="both"/>
        <w:rPr>
          <w:rFonts w:ascii="Arial" w:hAnsi="Arial" w:cs="Arial"/>
          <w:sz w:val="24"/>
          <w:szCs w:val="24"/>
          <w:lang w:val="de-CH"/>
        </w:rPr>
      </w:pPr>
    </w:p>
    <w:p w14:paraId="3196E6F2" w14:textId="77777777" w:rsidR="00B43218" w:rsidRPr="00201CE5" w:rsidRDefault="00B43218" w:rsidP="00201CE5">
      <w:pPr>
        <w:pStyle w:val="ReglementvorlageParagrafen"/>
      </w:pPr>
      <w:r w:rsidRPr="00201CE5">
        <w:t>§ 2</w:t>
      </w:r>
      <w:r w:rsidR="00201CE5">
        <w:tab/>
        <w:t>Zweck und Geltungsbereich</w:t>
      </w:r>
    </w:p>
    <w:p w14:paraId="0526A1B7" w14:textId="77777777" w:rsidR="00B43218" w:rsidRPr="00201CE5" w:rsidRDefault="00B43218" w:rsidP="00B43218">
      <w:pPr>
        <w:spacing w:line="280" w:lineRule="exact"/>
        <w:jc w:val="both"/>
        <w:rPr>
          <w:rFonts w:ascii="Arial" w:hAnsi="Arial" w:cs="Arial"/>
          <w:sz w:val="24"/>
          <w:szCs w:val="24"/>
          <w:lang w:val="de-CH"/>
        </w:rPr>
      </w:pPr>
      <w:r w:rsidRPr="00201CE5">
        <w:rPr>
          <w:rFonts w:ascii="Arial" w:hAnsi="Arial" w:cs="Arial"/>
          <w:sz w:val="24"/>
          <w:szCs w:val="24"/>
          <w:vertAlign w:val="superscript"/>
          <w:lang w:val="de-CH"/>
        </w:rPr>
        <w:t>1</w:t>
      </w:r>
      <w:r w:rsidR="00201CE5">
        <w:rPr>
          <w:rFonts w:ascii="Arial" w:hAnsi="Arial" w:cs="Arial"/>
          <w:sz w:val="24"/>
          <w:szCs w:val="24"/>
          <w:vertAlign w:val="superscript"/>
          <w:lang w:val="de-CH"/>
        </w:rPr>
        <w:t> </w:t>
      </w:r>
      <w:r w:rsidRPr="00201CE5">
        <w:rPr>
          <w:rFonts w:ascii="Arial" w:hAnsi="Arial" w:cs="Arial"/>
          <w:sz w:val="24"/>
          <w:szCs w:val="24"/>
          <w:lang w:val="de-CH"/>
        </w:rPr>
        <w:t>Die Dienst- und Gehaltsordnung der EG/BG/KG Musterwil (DGO) regelt das Dienstverhältnis des Gemeindepersonals.</w:t>
      </w:r>
    </w:p>
    <w:p w14:paraId="3616AE1E" w14:textId="77777777" w:rsidR="00B43218" w:rsidRPr="00201CE5" w:rsidRDefault="00B43218" w:rsidP="00B43218">
      <w:pPr>
        <w:spacing w:line="280" w:lineRule="exact"/>
        <w:jc w:val="both"/>
        <w:rPr>
          <w:rFonts w:ascii="Arial" w:hAnsi="Arial" w:cs="Arial"/>
          <w:sz w:val="24"/>
          <w:szCs w:val="24"/>
          <w:lang w:val="de-CH"/>
        </w:rPr>
      </w:pPr>
      <w:r w:rsidRPr="00201CE5">
        <w:rPr>
          <w:rFonts w:ascii="Arial" w:hAnsi="Arial" w:cs="Arial"/>
          <w:sz w:val="24"/>
          <w:szCs w:val="24"/>
          <w:vertAlign w:val="superscript"/>
          <w:lang w:val="de-CH"/>
        </w:rPr>
        <w:t>2</w:t>
      </w:r>
      <w:r w:rsidR="00201CE5">
        <w:rPr>
          <w:rFonts w:ascii="Arial" w:hAnsi="Arial" w:cs="Arial"/>
          <w:sz w:val="24"/>
          <w:szCs w:val="24"/>
          <w:vertAlign w:val="superscript"/>
          <w:lang w:val="de-CH"/>
        </w:rPr>
        <w:t> </w:t>
      </w:r>
      <w:r w:rsidRPr="00201CE5">
        <w:rPr>
          <w:rFonts w:ascii="Arial" w:hAnsi="Arial" w:cs="Arial"/>
          <w:sz w:val="24"/>
          <w:szCs w:val="24"/>
          <w:lang w:val="de-CH"/>
        </w:rPr>
        <w:t xml:space="preserve">Bei Institutionen, die von der Gemeinde massgeblich subventioniert </w:t>
      </w:r>
      <w:r w:rsidRPr="00201CE5">
        <w:rPr>
          <w:rFonts w:ascii="Arial" w:hAnsi="Arial" w:cs="Arial"/>
          <w:i/>
          <w:sz w:val="24"/>
          <w:szCs w:val="24"/>
          <w:lang w:val="de-CH"/>
        </w:rPr>
        <w:t>(Beiträge erhalten)</w:t>
      </w:r>
      <w:r w:rsidRPr="00201CE5">
        <w:rPr>
          <w:rFonts w:ascii="Arial" w:hAnsi="Arial" w:cs="Arial"/>
          <w:sz w:val="24"/>
          <w:szCs w:val="24"/>
          <w:lang w:val="de-CH"/>
        </w:rPr>
        <w:t xml:space="preserve"> werden, ist sicherzustellen, dass diese DGO sinngemäss angewendet wird.</w:t>
      </w:r>
    </w:p>
    <w:p w14:paraId="1F227710" w14:textId="77777777" w:rsidR="00B43218" w:rsidRPr="00201CE5" w:rsidRDefault="00B43218" w:rsidP="00B43218">
      <w:pPr>
        <w:spacing w:line="280" w:lineRule="exact"/>
        <w:jc w:val="both"/>
        <w:rPr>
          <w:rFonts w:ascii="Arial" w:hAnsi="Arial" w:cs="Arial"/>
          <w:sz w:val="24"/>
          <w:szCs w:val="24"/>
          <w:lang w:val="de-CH"/>
        </w:rPr>
      </w:pPr>
      <w:r w:rsidRPr="00201CE5">
        <w:rPr>
          <w:rFonts w:ascii="Arial" w:hAnsi="Arial" w:cs="Arial"/>
          <w:sz w:val="24"/>
          <w:szCs w:val="24"/>
          <w:vertAlign w:val="superscript"/>
          <w:lang w:val="de-CH"/>
        </w:rPr>
        <w:t>3</w:t>
      </w:r>
      <w:r w:rsidR="00201CE5">
        <w:rPr>
          <w:rFonts w:ascii="Arial" w:hAnsi="Arial" w:cs="Arial"/>
          <w:sz w:val="24"/>
          <w:szCs w:val="24"/>
          <w:vertAlign w:val="superscript"/>
          <w:lang w:val="de-CH"/>
        </w:rPr>
        <w:t> </w:t>
      </w:r>
      <w:r w:rsidRPr="00201CE5">
        <w:rPr>
          <w:rFonts w:ascii="Arial" w:hAnsi="Arial" w:cs="Arial"/>
          <w:sz w:val="24"/>
          <w:szCs w:val="24"/>
          <w:lang w:val="de-CH"/>
        </w:rPr>
        <w:t>Für Behördemitglieder gilt die DGO sinngemäss.</w:t>
      </w:r>
    </w:p>
    <w:p w14:paraId="083E6334"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4</w:t>
      </w:r>
      <w:r w:rsidR="00201CE5">
        <w:rPr>
          <w:rFonts w:ascii="Arial" w:hAnsi="Arial" w:cs="Arial"/>
          <w:sz w:val="24"/>
          <w:szCs w:val="24"/>
          <w:vertAlign w:val="superscript"/>
          <w:lang w:val="de-CH"/>
        </w:rPr>
        <w:t> </w:t>
      </w:r>
      <w:r w:rsidRPr="00FA033B">
        <w:rPr>
          <w:rFonts w:ascii="Arial" w:hAnsi="Arial" w:cs="Arial"/>
          <w:sz w:val="24"/>
          <w:szCs w:val="24"/>
          <w:lang w:val="de-CH"/>
        </w:rPr>
        <w:t>Für Teilzeitbeschäftigte gelten die Regelungen grundsätzlich analog und die Leistungen werden im Verhältnis zur Arbeitszeit ausgerichtet.</w:t>
      </w:r>
    </w:p>
    <w:p w14:paraId="5C7072D1" w14:textId="77777777" w:rsidR="00B43218" w:rsidRPr="00FA033B" w:rsidRDefault="00B43218" w:rsidP="00B43218">
      <w:pPr>
        <w:spacing w:line="280" w:lineRule="exact"/>
        <w:jc w:val="both"/>
        <w:rPr>
          <w:rFonts w:ascii="Arial" w:hAnsi="Arial" w:cs="Arial"/>
          <w:b/>
          <w:sz w:val="24"/>
          <w:szCs w:val="24"/>
          <w:lang w:val="de-CH"/>
        </w:rPr>
      </w:pPr>
    </w:p>
    <w:p w14:paraId="60F1AD37" w14:textId="77777777" w:rsidR="00B43218" w:rsidRPr="00201CE5" w:rsidRDefault="00B43218" w:rsidP="00201CE5">
      <w:pPr>
        <w:pStyle w:val="ReglementvorlageParagrafen"/>
      </w:pPr>
      <w:r w:rsidRPr="00201CE5">
        <w:t>§ 3</w:t>
      </w:r>
      <w:r w:rsidR="00201CE5">
        <w:tab/>
      </w:r>
      <w:r w:rsidR="00201CE5" w:rsidRPr="00201CE5">
        <w:t>Stellenplan</w:t>
      </w:r>
    </w:p>
    <w:p w14:paraId="328F0966"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Die Gemeindeversammlung beschliesst den Stellenplan.</w:t>
      </w:r>
    </w:p>
    <w:p w14:paraId="34684F8B" w14:textId="77777777" w:rsidR="00B43218" w:rsidRPr="001D29DF" w:rsidRDefault="00B43218" w:rsidP="00B43218">
      <w:pPr>
        <w:spacing w:line="280" w:lineRule="exact"/>
        <w:jc w:val="both"/>
        <w:rPr>
          <w:rFonts w:ascii="Arial" w:hAnsi="Arial" w:cs="Arial"/>
          <w:sz w:val="24"/>
          <w:szCs w:val="24"/>
          <w:lang w:val="de-CH"/>
        </w:rPr>
      </w:pPr>
    </w:p>
    <w:p w14:paraId="20C057E5" w14:textId="77777777" w:rsidR="00B43218" w:rsidRPr="00201CE5" w:rsidRDefault="00B43218" w:rsidP="00201CE5">
      <w:pPr>
        <w:spacing w:line="280" w:lineRule="atLeast"/>
        <w:jc w:val="both"/>
        <w:rPr>
          <w:rFonts w:ascii="Arial" w:hAnsi="Arial" w:cs="Arial"/>
          <w:i/>
          <w:sz w:val="16"/>
          <w:lang w:val="de-CH"/>
        </w:rPr>
      </w:pPr>
      <w:r w:rsidRPr="00201CE5">
        <w:rPr>
          <w:rFonts w:ascii="Arial" w:hAnsi="Arial" w:cs="Arial"/>
          <w:i/>
          <w:sz w:val="16"/>
          <w:lang w:val="de-CH"/>
        </w:rPr>
        <w:t>Hinweis: Der Stellenplan muss zwingend von der Gemeindeversammlung beschlossen werden, da sie für die Festlegung der Organisation der Gemeinde sowie für die Zurverfügungstellung der Mittel für die Stellen zuständig ist.</w:t>
      </w:r>
    </w:p>
    <w:p w14:paraId="0DF8C236" w14:textId="77777777" w:rsidR="00B43218" w:rsidRPr="00201CE5" w:rsidRDefault="00B43218" w:rsidP="00B43218">
      <w:pPr>
        <w:spacing w:line="280" w:lineRule="exact"/>
        <w:jc w:val="both"/>
        <w:rPr>
          <w:rFonts w:ascii="Arial" w:hAnsi="Arial" w:cs="Arial"/>
          <w:sz w:val="24"/>
          <w:szCs w:val="24"/>
          <w:lang w:val="de-CH"/>
        </w:rPr>
      </w:pPr>
    </w:p>
    <w:p w14:paraId="1B3F592D" w14:textId="77777777" w:rsidR="00B43218" w:rsidRPr="00201CE5" w:rsidRDefault="00B43218" w:rsidP="00201CE5">
      <w:pPr>
        <w:pStyle w:val="ReglementvorlageParagrafen"/>
      </w:pPr>
      <w:r w:rsidRPr="00201CE5">
        <w:t>§ 4</w:t>
      </w:r>
      <w:r w:rsidR="00201CE5">
        <w:tab/>
      </w:r>
      <w:r w:rsidR="00201CE5" w:rsidRPr="00201CE5">
        <w:t>Dienstverhältnis</w:t>
      </w:r>
    </w:p>
    <w:p w14:paraId="684CD8BB"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Das Dienstverhältnis ist grundsätzlich öffentlich-rechtlich.</w:t>
      </w:r>
    </w:p>
    <w:p w14:paraId="67235F6A" w14:textId="77777777" w:rsidR="00B43218" w:rsidRPr="001A0CF2"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Beamte und Beamtinnen werden auf Amtsdauer gewählt, Ange</w:t>
      </w:r>
      <w:r>
        <w:rPr>
          <w:rFonts w:ascii="Arial" w:hAnsi="Arial" w:cs="Arial"/>
          <w:sz w:val="24"/>
          <w:szCs w:val="24"/>
          <w:lang w:val="de-CH"/>
        </w:rPr>
        <w:t xml:space="preserve">stellte auf </w:t>
      </w:r>
      <w:r w:rsidRPr="001A0CF2">
        <w:rPr>
          <w:rFonts w:ascii="Arial" w:hAnsi="Arial" w:cs="Arial"/>
          <w:sz w:val="24"/>
          <w:szCs w:val="24"/>
          <w:lang w:val="de-CH"/>
        </w:rPr>
        <w:t>bestimmte oder unbestimmte Zeit angestellt.</w:t>
      </w:r>
    </w:p>
    <w:p w14:paraId="53104B69" w14:textId="77777777" w:rsidR="00B43218" w:rsidRPr="00FA033B" w:rsidRDefault="00B43218" w:rsidP="00B43218">
      <w:pPr>
        <w:spacing w:line="280" w:lineRule="exact"/>
        <w:jc w:val="both"/>
        <w:rPr>
          <w:rFonts w:ascii="Arial" w:hAnsi="Arial" w:cs="Arial"/>
          <w:i/>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Aushilfsweise</w:t>
      </w:r>
      <w:r>
        <w:rPr>
          <w:rFonts w:ascii="Arial" w:hAnsi="Arial" w:cs="Arial"/>
          <w:sz w:val="24"/>
          <w:szCs w:val="24"/>
          <w:lang w:val="de-CH"/>
        </w:rPr>
        <w:t xml:space="preserve"> (Teilzeitpensen unter 30 %)</w:t>
      </w:r>
      <w:r w:rsidRPr="00FA033B">
        <w:rPr>
          <w:rFonts w:ascii="Arial" w:hAnsi="Arial" w:cs="Arial"/>
          <w:sz w:val="24"/>
          <w:szCs w:val="24"/>
          <w:lang w:val="de-CH"/>
        </w:rPr>
        <w:t xml:space="preserve"> und befristete Arbeits- sowie Lehrverhältnisse werden privatrechtlich ausge</w:t>
      </w:r>
      <w:r>
        <w:rPr>
          <w:rFonts w:ascii="Arial" w:hAnsi="Arial" w:cs="Arial"/>
          <w:sz w:val="24"/>
          <w:szCs w:val="24"/>
          <w:lang w:val="de-CH"/>
        </w:rPr>
        <w:t>staltet.</w:t>
      </w:r>
    </w:p>
    <w:p w14:paraId="3329D62F" w14:textId="77777777" w:rsidR="00B43218" w:rsidRPr="00201CE5" w:rsidRDefault="00B43218" w:rsidP="00201CE5">
      <w:pPr>
        <w:pStyle w:val="ReglementvorlageParagrafen"/>
      </w:pPr>
      <w:r w:rsidRPr="00201CE5">
        <w:lastRenderedPageBreak/>
        <w:t>§ 5</w:t>
      </w:r>
      <w:r w:rsidR="00201CE5">
        <w:tab/>
      </w:r>
      <w:r w:rsidR="00201CE5" w:rsidRPr="00201CE5">
        <w:t>Gemeindepersonal</w:t>
      </w:r>
    </w:p>
    <w:p w14:paraId="670A9726"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Der Begriff Gemeindepersonal umfasst alle kommunalen Beamten, Beamtinnen und Angestellten.</w:t>
      </w:r>
    </w:p>
    <w:p w14:paraId="1C5570FC"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Beamte oder Beamtinnen sind:</w:t>
      </w:r>
    </w:p>
    <w:p w14:paraId="14DC47C5" w14:textId="77777777" w:rsidR="00B43218" w:rsidRPr="00510A09" w:rsidRDefault="00201CE5" w:rsidP="00201CE5">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B43218" w:rsidRPr="00510A09">
        <w:rPr>
          <w:rFonts w:ascii="Arial" w:hAnsi="Arial" w:cs="Arial"/>
          <w:sz w:val="24"/>
          <w:szCs w:val="24"/>
          <w:lang w:val="de-CH"/>
        </w:rPr>
        <w:t>Der Gemeindepräsident oder die Gemeindepräsidentin</w:t>
      </w:r>
      <w:r w:rsidR="00B43218">
        <w:rPr>
          <w:rFonts w:ascii="Arial" w:hAnsi="Arial" w:cs="Arial"/>
          <w:sz w:val="24"/>
          <w:szCs w:val="24"/>
          <w:lang w:val="de-CH"/>
        </w:rPr>
        <w:t>;</w:t>
      </w:r>
    </w:p>
    <w:p w14:paraId="61BA0A56" w14:textId="77777777" w:rsidR="00B43218" w:rsidRPr="00A559F2" w:rsidRDefault="00B43218" w:rsidP="00201CE5">
      <w:pPr>
        <w:spacing w:line="280" w:lineRule="exact"/>
        <w:ind w:left="567" w:hanging="567"/>
        <w:jc w:val="both"/>
        <w:rPr>
          <w:rFonts w:ascii="Arial" w:hAnsi="Arial" w:cs="Arial"/>
          <w:sz w:val="24"/>
          <w:szCs w:val="24"/>
          <w:lang w:val="de-CH"/>
        </w:rPr>
      </w:pPr>
      <w:r w:rsidRPr="00A559F2">
        <w:rPr>
          <w:rFonts w:ascii="Arial" w:hAnsi="Arial" w:cs="Arial"/>
          <w:sz w:val="24"/>
          <w:szCs w:val="24"/>
          <w:lang w:val="de-CH"/>
        </w:rPr>
        <w:t>b)</w:t>
      </w:r>
      <w:r w:rsidR="00201CE5">
        <w:rPr>
          <w:rFonts w:ascii="Arial" w:hAnsi="Arial" w:cs="Arial"/>
          <w:sz w:val="24"/>
          <w:szCs w:val="24"/>
          <w:lang w:val="de-CH"/>
        </w:rPr>
        <w:tab/>
      </w:r>
      <w:r w:rsidRPr="00A559F2">
        <w:rPr>
          <w:rFonts w:ascii="Arial" w:hAnsi="Arial" w:cs="Arial"/>
          <w:sz w:val="24"/>
          <w:szCs w:val="24"/>
          <w:lang w:val="de-CH"/>
        </w:rPr>
        <w:t>Der Friedensrichter oder die Friedensrichterin</w:t>
      </w:r>
      <w:r>
        <w:rPr>
          <w:rFonts w:ascii="Arial" w:hAnsi="Arial" w:cs="Arial"/>
          <w:sz w:val="24"/>
          <w:szCs w:val="24"/>
          <w:lang w:val="de-CH"/>
        </w:rPr>
        <w:t>;</w:t>
      </w:r>
    </w:p>
    <w:p w14:paraId="392B60CE" w14:textId="77777777" w:rsidR="00B43218" w:rsidRPr="00A559F2" w:rsidRDefault="00B43218" w:rsidP="00201CE5">
      <w:pPr>
        <w:spacing w:line="280" w:lineRule="exact"/>
        <w:ind w:left="567" w:hanging="567"/>
        <w:jc w:val="both"/>
        <w:rPr>
          <w:rFonts w:ascii="Arial" w:hAnsi="Arial" w:cs="Arial"/>
          <w:i/>
          <w:sz w:val="24"/>
          <w:szCs w:val="24"/>
          <w:lang w:val="de-CH"/>
        </w:rPr>
      </w:pPr>
      <w:r w:rsidRPr="00A559F2">
        <w:rPr>
          <w:rFonts w:ascii="Arial" w:hAnsi="Arial" w:cs="Arial"/>
          <w:sz w:val="24"/>
          <w:szCs w:val="24"/>
          <w:lang w:val="de-CH"/>
        </w:rPr>
        <w:t>c)</w:t>
      </w:r>
      <w:r w:rsidR="00201CE5">
        <w:rPr>
          <w:rFonts w:ascii="Arial" w:hAnsi="Arial" w:cs="Arial"/>
          <w:sz w:val="24"/>
          <w:szCs w:val="24"/>
          <w:lang w:val="de-CH"/>
        </w:rPr>
        <w:tab/>
      </w:r>
      <w:r w:rsidRPr="00A559F2">
        <w:rPr>
          <w:rFonts w:ascii="Arial" w:hAnsi="Arial" w:cs="Arial"/>
          <w:sz w:val="24"/>
          <w:szCs w:val="24"/>
          <w:lang w:val="de-CH"/>
        </w:rPr>
        <w:t>Der Inventurbeamte oder die Inven</w:t>
      </w:r>
      <w:r>
        <w:rPr>
          <w:rFonts w:ascii="Arial" w:hAnsi="Arial" w:cs="Arial"/>
          <w:sz w:val="24"/>
          <w:szCs w:val="24"/>
          <w:lang w:val="de-CH"/>
        </w:rPr>
        <w:t>t</w:t>
      </w:r>
      <w:r w:rsidRPr="00A559F2">
        <w:rPr>
          <w:rFonts w:ascii="Arial" w:hAnsi="Arial" w:cs="Arial"/>
          <w:sz w:val="24"/>
          <w:szCs w:val="24"/>
          <w:lang w:val="de-CH"/>
        </w:rPr>
        <w:t>urbeamtin</w:t>
      </w:r>
      <w:r>
        <w:rPr>
          <w:rFonts w:ascii="Arial" w:hAnsi="Arial" w:cs="Arial"/>
          <w:sz w:val="24"/>
          <w:szCs w:val="24"/>
          <w:lang w:val="de-CH"/>
        </w:rPr>
        <w:t>;</w:t>
      </w:r>
      <w:r w:rsidRPr="00BE2A43">
        <w:rPr>
          <w:rFonts w:ascii="Arial" w:hAnsi="Arial" w:cs="Arial"/>
          <w:sz w:val="24"/>
          <w:szCs w:val="24"/>
          <w:lang w:val="de-CH"/>
        </w:rPr>
        <w:t xml:space="preserve"> </w:t>
      </w:r>
      <w:r w:rsidRPr="00E07D8B">
        <w:rPr>
          <w:rFonts w:ascii="Arial" w:hAnsi="Arial" w:cs="Arial"/>
          <w:i/>
          <w:sz w:val="16"/>
          <w:szCs w:val="16"/>
          <w:lang w:val="de-CH"/>
        </w:rPr>
        <w:t>(</w:t>
      </w:r>
      <w:r w:rsidRPr="00F1795C">
        <w:rPr>
          <w:rFonts w:ascii="Arial" w:hAnsi="Arial" w:cs="Arial"/>
          <w:i/>
          <w:sz w:val="16"/>
          <w:szCs w:val="16"/>
          <w:lang w:val="de-CH"/>
        </w:rPr>
        <w:t>sofern diese Aufgabe nicht vom Gemeindepräsidium selbst wahrgenommen wird</w:t>
      </w:r>
      <w:r w:rsidRPr="00E07D8B">
        <w:rPr>
          <w:rFonts w:ascii="Arial" w:hAnsi="Arial" w:cs="Arial"/>
          <w:i/>
          <w:sz w:val="16"/>
          <w:szCs w:val="16"/>
          <w:lang w:val="de-CH"/>
        </w:rPr>
        <w:t>)</w:t>
      </w:r>
    </w:p>
    <w:p w14:paraId="502D9753" w14:textId="77777777" w:rsidR="00B43218" w:rsidRPr="00FA033B" w:rsidRDefault="00B43218" w:rsidP="00201CE5">
      <w:pPr>
        <w:spacing w:line="280" w:lineRule="exact"/>
        <w:ind w:left="567" w:hanging="567"/>
        <w:jc w:val="both"/>
        <w:rPr>
          <w:rFonts w:ascii="Arial" w:hAnsi="Arial" w:cs="Arial"/>
          <w:i/>
          <w:sz w:val="24"/>
          <w:szCs w:val="24"/>
          <w:lang w:val="de-CH"/>
        </w:rPr>
      </w:pPr>
      <w:r w:rsidRPr="00A559F2">
        <w:rPr>
          <w:rFonts w:ascii="Arial" w:hAnsi="Arial" w:cs="Arial"/>
          <w:i/>
          <w:sz w:val="24"/>
          <w:szCs w:val="24"/>
          <w:lang w:val="de-CH"/>
        </w:rPr>
        <w:t>d)</w:t>
      </w:r>
      <w:r w:rsidR="00201CE5">
        <w:rPr>
          <w:rFonts w:ascii="Arial" w:hAnsi="Arial" w:cs="Arial"/>
          <w:i/>
          <w:sz w:val="24"/>
          <w:szCs w:val="24"/>
          <w:lang w:val="de-CH"/>
        </w:rPr>
        <w:tab/>
        <w:t>…</w:t>
      </w:r>
    </w:p>
    <w:p w14:paraId="001338DA" w14:textId="77777777" w:rsidR="00B43218" w:rsidRPr="00A45E6B" w:rsidRDefault="00B43218" w:rsidP="00B43218">
      <w:pPr>
        <w:spacing w:line="280" w:lineRule="exact"/>
        <w:jc w:val="both"/>
        <w:rPr>
          <w:rFonts w:ascii="Arial" w:hAnsi="Arial" w:cs="Arial"/>
          <w:i/>
          <w:sz w:val="16"/>
          <w:szCs w:val="16"/>
          <w:lang w:val="de-CH"/>
        </w:rPr>
      </w:pPr>
      <w:r w:rsidRPr="00A45E6B">
        <w:rPr>
          <w:rFonts w:ascii="Arial" w:hAnsi="Arial" w:cs="Arial"/>
          <w:i/>
          <w:sz w:val="16"/>
          <w:szCs w:val="16"/>
          <w:lang w:val="de-CH"/>
        </w:rPr>
        <w:t>(Aufzählung)</w:t>
      </w:r>
    </w:p>
    <w:p w14:paraId="7C78B3AC"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 xml:space="preserve">Angestellte sind alle übrigen von der Gemeinde angestellten Personen. Davon werden insbesondere </w:t>
      </w:r>
      <w:r>
        <w:rPr>
          <w:rFonts w:ascii="Arial" w:hAnsi="Arial" w:cs="Arial"/>
          <w:sz w:val="24"/>
          <w:szCs w:val="24"/>
          <w:lang w:val="de-CH"/>
        </w:rPr>
        <w:t>Personen mit Teilzeitpensen unter 30 % (</w:t>
      </w:r>
      <w:r w:rsidRPr="00F33D1C">
        <w:rPr>
          <w:rFonts w:ascii="Arial" w:hAnsi="Arial" w:cs="Arial"/>
          <w:i/>
          <w:sz w:val="24"/>
          <w:szCs w:val="24"/>
          <w:lang w:val="de-CH"/>
        </w:rPr>
        <w:t>beispielsweise Reinigungshilfen oder Organisten</w:t>
      </w:r>
      <w:r>
        <w:rPr>
          <w:rFonts w:ascii="Arial" w:hAnsi="Arial" w:cs="Arial"/>
          <w:sz w:val="24"/>
          <w:szCs w:val="24"/>
          <w:lang w:val="de-CH"/>
        </w:rPr>
        <w:t xml:space="preserve">) </w:t>
      </w:r>
      <w:r w:rsidRPr="00FA033B">
        <w:rPr>
          <w:rFonts w:ascii="Arial" w:hAnsi="Arial" w:cs="Arial"/>
          <w:sz w:val="24"/>
          <w:szCs w:val="24"/>
          <w:lang w:val="de-CH"/>
        </w:rPr>
        <w:t>privatrechtlich angestellt</w:t>
      </w:r>
      <w:r>
        <w:rPr>
          <w:rFonts w:ascii="Arial" w:hAnsi="Arial" w:cs="Arial"/>
          <w:sz w:val="24"/>
          <w:szCs w:val="24"/>
          <w:lang w:val="de-CH"/>
        </w:rPr>
        <w:t>.</w:t>
      </w:r>
    </w:p>
    <w:p w14:paraId="3D91BB55" w14:textId="77777777" w:rsidR="00B43218" w:rsidRPr="00FA033B" w:rsidRDefault="00B43218" w:rsidP="00B43218">
      <w:pPr>
        <w:spacing w:line="280" w:lineRule="exact"/>
        <w:jc w:val="both"/>
        <w:rPr>
          <w:rFonts w:ascii="Arial" w:hAnsi="Arial" w:cs="Arial"/>
          <w:sz w:val="24"/>
          <w:szCs w:val="24"/>
          <w:lang w:val="de-CH"/>
        </w:rPr>
      </w:pPr>
    </w:p>
    <w:p w14:paraId="1ACC7815" w14:textId="77777777" w:rsidR="00B43218" w:rsidRPr="00201CE5" w:rsidRDefault="00B43218" w:rsidP="00201CE5">
      <w:pPr>
        <w:pStyle w:val="ReglementvorlageParagrafen"/>
      </w:pPr>
      <w:r w:rsidRPr="00201CE5">
        <w:t>§ 6</w:t>
      </w:r>
      <w:r w:rsidR="00201CE5">
        <w:tab/>
      </w:r>
      <w:r w:rsidR="00201CE5" w:rsidRPr="00201CE5">
        <w:t>Unterstellung</w:t>
      </w:r>
    </w:p>
    <w:p w14:paraId="31278D0E"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Das Gemeindepersonal untersteht entsprechend der Gliederung der Verwaltungsabteilungen direkt den jeweiligen Vorgesetzten.</w:t>
      </w:r>
    </w:p>
    <w:p w14:paraId="555B1A3E"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Der Gemeindepräsident oder die Gemeindepräsidentin ist dem Gemeindepersonal mittelbar vorgesetzt.</w:t>
      </w:r>
    </w:p>
    <w:p w14:paraId="230A934B" w14:textId="77777777" w:rsidR="00B43218" w:rsidRDefault="00B43218" w:rsidP="00B43218">
      <w:pPr>
        <w:spacing w:line="280" w:lineRule="exact"/>
        <w:jc w:val="both"/>
        <w:rPr>
          <w:rFonts w:ascii="Arial" w:hAnsi="Arial" w:cs="Arial"/>
          <w:b/>
          <w:sz w:val="24"/>
          <w:szCs w:val="24"/>
          <w:lang w:val="de-CH"/>
        </w:rPr>
      </w:pPr>
    </w:p>
    <w:p w14:paraId="67C164C2" w14:textId="77777777" w:rsidR="00B43218" w:rsidRPr="00201CE5" w:rsidRDefault="00B43218" w:rsidP="00201CE5">
      <w:pPr>
        <w:pStyle w:val="ReglementvorlageParagrafen"/>
      </w:pPr>
      <w:r w:rsidRPr="00201CE5">
        <w:t>§ 7</w:t>
      </w:r>
      <w:r w:rsidR="00201CE5">
        <w:tab/>
      </w:r>
      <w:r w:rsidR="00201CE5" w:rsidRPr="00201CE5">
        <w:t>Gleiche Rechte für Mann und Frau</w:t>
      </w:r>
    </w:p>
    <w:p w14:paraId="01434F61"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 xml:space="preserve">Die Vorschriften der DGO gelten in gleicher Weise für Mann und Frau </w:t>
      </w:r>
      <w:r w:rsidRPr="00E07D8B">
        <w:rPr>
          <w:rFonts w:ascii="Arial" w:hAnsi="Arial" w:cs="Arial"/>
          <w:i/>
          <w:sz w:val="16"/>
          <w:szCs w:val="16"/>
          <w:lang w:val="de-CH"/>
        </w:rPr>
        <w:t>(</w:t>
      </w:r>
      <w:r w:rsidRPr="00F1795C">
        <w:rPr>
          <w:rFonts w:ascii="Arial" w:hAnsi="Arial" w:cs="Arial"/>
          <w:i/>
          <w:sz w:val="16"/>
          <w:szCs w:val="16"/>
          <w:lang w:val="de-CH"/>
        </w:rPr>
        <w:t>insbesondere für Begründung und Auflösung des Dienstverhältnisses, Besoldung und Beförderung</w:t>
      </w:r>
      <w:r w:rsidRPr="00E07D8B">
        <w:rPr>
          <w:rFonts w:ascii="Arial" w:hAnsi="Arial" w:cs="Arial"/>
          <w:i/>
          <w:sz w:val="16"/>
          <w:szCs w:val="16"/>
          <w:lang w:val="de-CH"/>
        </w:rPr>
        <w:t>)</w:t>
      </w:r>
      <w:r w:rsidRPr="00F33D1C">
        <w:rPr>
          <w:rFonts w:ascii="Arial" w:hAnsi="Arial" w:cs="Arial"/>
          <w:sz w:val="24"/>
          <w:szCs w:val="24"/>
          <w:lang w:val="de-CH"/>
        </w:rPr>
        <w:t>.</w:t>
      </w:r>
    </w:p>
    <w:p w14:paraId="0E48FB1B"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Der Gemeinderat sorgt in geeigneter Weise dafür, dass die Geschlechter gleichgestellt sind und fördert das untervertretene Geschlecht.</w:t>
      </w:r>
    </w:p>
    <w:p w14:paraId="20D5FD80" w14:textId="77777777" w:rsidR="00B43218" w:rsidRPr="00FA033B" w:rsidRDefault="00B43218" w:rsidP="00B43218">
      <w:pPr>
        <w:spacing w:line="280" w:lineRule="exact"/>
        <w:jc w:val="both"/>
        <w:rPr>
          <w:rFonts w:ascii="Arial" w:hAnsi="Arial" w:cs="Arial"/>
          <w:sz w:val="24"/>
          <w:szCs w:val="24"/>
          <w:lang w:val="de-CH"/>
        </w:rPr>
      </w:pPr>
    </w:p>
    <w:p w14:paraId="4C6AC970" w14:textId="77777777" w:rsidR="00B43218" w:rsidRPr="00FA033B" w:rsidRDefault="00B43218" w:rsidP="00B43218">
      <w:pPr>
        <w:spacing w:line="280" w:lineRule="exact"/>
        <w:jc w:val="both"/>
        <w:rPr>
          <w:rFonts w:ascii="Arial" w:hAnsi="Arial" w:cs="Arial"/>
          <w:sz w:val="24"/>
          <w:szCs w:val="24"/>
          <w:lang w:val="de-CH"/>
        </w:rPr>
      </w:pPr>
    </w:p>
    <w:p w14:paraId="37BEBD25" w14:textId="77777777" w:rsidR="00B43218" w:rsidRPr="00FA033B" w:rsidRDefault="00B43218" w:rsidP="00B43218">
      <w:pPr>
        <w:spacing w:line="280" w:lineRule="exact"/>
        <w:jc w:val="both"/>
        <w:rPr>
          <w:rFonts w:ascii="Arial" w:hAnsi="Arial" w:cs="Arial"/>
          <w:b/>
          <w:sz w:val="24"/>
          <w:szCs w:val="24"/>
          <w:lang w:val="de-CH"/>
        </w:rPr>
      </w:pPr>
      <w:r w:rsidRPr="00FA033B">
        <w:rPr>
          <w:rFonts w:ascii="Arial" w:hAnsi="Arial" w:cs="Arial"/>
          <w:b/>
          <w:sz w:val="24"/>
          <w:szCs w:val="24"/>
          <w:lang w:val="de-CH"/>
        </w:rPr>
        <w:t>2. Begründung des Dienstverhältnisses</w:t>
      </w:r>
    </w:p>
    <w:p w14:paraId="2B6B025E" w14:textId="77777777" w:rsidR="00B43218" w:rsidRPr="00FA033B" w:rsidRDefault="00B43218" w:rsidP="00B43218">
      <w:pPr>
        <w:spacing w:line="280" w:lineRule="exact"/>
        <w:jc w:val="both"/>
        <w:rPr>
          <w:rFonts w:ascii="Arial" w:hAnsi="Arial" w:cs="Arial"/>
          <w:sz w:val="24"/>
          <w:szCs w:val="24"/>
          <w:lang w:val="de-CH"/>
        </w:rPr>
      </w:pPr>
    </w:p>
    <w:p w14:paraId="4346A664" w14:textId="77777777" w:rsidR="00B43218" w:rsidRPr="00201CE5" w:rsidRDefault="00B43218" w:rsidP="00201CE5">
      <w:pPr>
        <w:pStyle w:val="ReglementvorlageParagrafen"/>
      </w:pPr>
      <w:r w:rsidRPr="00201CE5">
        <w:t>§ 8</w:t>
      </w:r>
      <w:r w:rsidR="00201CE5">
        <w:tab/>
      </w:r>
      <w:r w:rsidR="00201CE5" w:rsidRPr="00201CE5">
        <w:t>Ausschreibung</w:t>
      </w:r>
    </w:p>
    <w:p w14:paraId="086A26CB"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Jede neugeschaffene oder freiwerdende Stelle ist auszuschreiben, sofern sie nicht verwaltungsintern besetzt werden kann.</w:t>
      </w:r>
    </w:p>
    <w:p w14:paraId="6B5EF2C4"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Für die Ausschreibung der Stelle wird mindestens eine 10-tägige Anmeldefrist gesetzt.</w:t>
      </w:r>
    </w:p>
    <w:p w14:paraId="34942BCF"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Genügt das Ergebnis der Ausschreibung nicht, kann die Wahl</w:t>
      </w:r>
      <w:r>
        <w:rPr>
          <w:rFonts w:ascii="Arial" w:hAnsi="Arial" w:cs="Arial"/>
          <w:sz w:val="24"/>
          <w:szCs w:val="24"/>
          <w:lang w:val="de-CH"/>
        </w:rPr>
        <w:t>- oder Anstellungs</w:t>
      </w:r>
      <w:r w:rsidRPr="00FA033B">
        <w:rPr>
          <w:rFonts w:ascii="Arial" w:hAnsi="Arial" w:cs="Arial"/>
          <w:sz w:val="24"/>
          <w:szCs w:val="24"/>
          <w:lang w:val="de-CH"/>
        </w:rPr>
        <w:t>behörde eine weitere Ausschreibung anordnen.</w:t>
      </w:r>
    </w:p>
    <w:p w14:paraId="33617F8A"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4</w:t>
      </w:r>
      <w:r>
        <w:rPr>
          <w:rFonts w:ascii="Arial" w:hAnsi="Arial" w:cs="Arial"/>
          <w:sz w:val="24"/>
          <w:szCs w:val="24"/>
          <w:vertAlign w:val="superscript"/>
          <w:lang w:val="de-CH"/>
        </w:rPr>
        <w:t> </w:t>
      </w:r>
      <w:r w:rsidRPr="00FA033B">
        <w:rPr>
          <w:rFonts w:ascii="Arial" w:hAnsi="Arial" w:cs="Arial"/>
          <w:sz w:val="24"/>
          <w:szCs w:val="24"/>
          <w:lang w:val="de-CH"/>
        </w:rPr>
        <w:t>Genügt auch das Ergebnis der zweiten Ausschreibung nicht, kann die Stelle mit Berufung besetzt werden.</w:t>
      </w:r>
    </w:p>
    <w:p w14:paraId="3E6694B8" w14:textId="77777777" w:rsidR="00B43218"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5</w:t>
      </w:r>
      <w:r>
        <w:rPr>
          <w:rFonts w:ascii="Arial" w:hAnsi="Arial" w:cs="Arial"/>
          <w:sz w:val="24"/>
          <w:szCs w:val="24"/>
          <w:vertAlign w:val="superscript"/>
          <w:lang w:val="de-CH"/>
        </w:rPr>
        <w:t> </w:t>
      </w:r>
      <w:r w:rsidRPr="00FA033B">
        <w:rPr>
          <w:rFonts w:ascii="Arial" w:hAnsi="Arial" w:cs="Arial"/>
          <w:sz w:val="24"/>
          <w:szCs w:val="24"/>
          <w:lang w:val="de-CH"/>
        </w:rPr>
        <w:t>Vorbehalten bleiben besondere gesetzliche Regelungen.</w:t>
      </w:r>
    </w:p>
    <w:p w14:paraId="00642A8B" w14:textId="77777777" w:rsidR="00B43218" w:rsidRPr="00FA033B" w:rsidRDefault="00B43218" w:rsidP="00B43218">
      <w:pPr>
        <w:spacing w:line="280" w:lineRule="exact"/>
        <w:jc w:val="both"/>
        <w:rPr>
          <w:rFonts w:ascii="Arial" w:hAnsi="Arial" w:cs="Arial"/>
          <w:sz w:val="24"/>
          <w:szCs w:val="24"/>
          <w:lang w:val="de-CH"/>
        </w:rPr>
      </w:pPr>
    </w:p>
    <w:p w14:paraId="1DC0C5DA" w14:textId="77777777" w:rsidR="00B43218" w:rsidRPr="00201CE5" w:rsidRDefault="00B43218" w:rsidP="00201CE5">
      <w:pPr>
        <w:pStyle w:val="ReglementvorlageParagrafen"/>
      </w:pPr>
      <w:r w:rsidRPr="00201CE5">
        <w:t>§ 9</w:t>
      </w:r>
      <w:r w:rsidR="00201CE5">
        <w:tab/>
      </w:r>
      <w:r w:rsidR="00F33D1C">
        <w:t>Voraussetzung der Wahl oder Anstellung</w:t>
      </w:r>
    </w:p>
    <w:p w14:paraId="07730E3F"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Wählbar sind:</w:t>
      </w:r>
    </w:p>
    <w:p w14:paraId="63F644C7" w14:textId="77777777" w:rsidR="00B43218" w:rsidRPr="00FA033B" w:rsidRDefault="00B43218" w:rsidP="00201CE5">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a)</w:t>
      </w:r>
      <w:r w:rsidR="00201CE5">
        <w:rPr>
          <w:rFonts w:ascii="Arial" w:hAnsi="Arial" w:cs="Arial"/>
          <w:sz w:val="24"/>
          <w:szCs w:val="24"/>
          <w:lang w:val="de-CH"/>
        </w:rPr>
        <w:tab/>
      </w:r>
      <w:r w:rsidRPr="00FA033B">
        <w:rPr>
          <w:rFonts w:ascii="Arial" w:hAnsi="Arial" w:cs="Arial"/>
          <w:sz w:val="24"/>
          <w:szCs w:val="24"/>
          <w:lang w:val="de-CH"/>
        </w:rPr>
        <w:t xml:space="preserve">schweizerische Staatsangehörige, sofern sie allfällige </w:t>
      </w:r>
      <w:r w:rsidR="00F33D1C">
        <w:rPr>
          <w:rFonts w:ascii="Arial" w:hAnsi="Arial" w:cs="Arial"/>
          <w:sz w:val="24"/>
          <w:szCs w:val="24"/>
          <w:lang w:val="de-CH"/>
        </w:rPr>
        <w:t>Wählbarkeitsvoraus</w:t>
      </w:r>
      <w:r w:rsidR="00F1795C">
        <w:rPr>
          <w:rFonts w:ascii="Arial" w:hAnsi="Arial" w:cs="Arial"/>
          <w:sz w:val="24"/>
          <w:szCs w:val="24"/>
          <w:lang w:val="de-CH"/>
        </w:rPr>
        <w:t>-</w:t>
      </w:r>
      <w:r w:rsidR="00F33D1C">
        <w:rPr>
          <w:rFonts w:ascii="Arial" w:hAnsi="Arial" w:cs="Arial"/>
          <w:sz w:val="24"/>
          <w:szCs w:val="24"/>
          <w:lang w:val="de-CH"/>
        </w:rPr>
        <w:t>setzungen</w:t>
      </w:r>
      <w:r w:rsidRPr="00FA033B">
        <w:rPr>
          <w:rFonts w:ascii="Arial" w:hAnsi="Arial" w:cs="Arial"/>
          <w:sz w:val="24"/>
          <w:szCs w:val="24"/>
          <w:lang w:val="de-CH"/>
        </w:rPr>
        <w:t xml:space="preserve"> erfüllen;</w:t>
      </w:r>
    </w:p>
    <w:p w14:paraId="79B9617A" w14:textId="77777777" w:rsidR="00B43218" w:rsidRPr="00FA033B" w:rsidRDefault="00B43218" w:rsidP="00201CE5">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b)</w:t>
      </w:r>
      <w:r w:rsidR="00201CE5">
        <w:rPr>
          <w:rFonts w:ascii="Arial" w:hAnsi="Arial" w:cs="Arial"/>
          <w:sz w:val="24"/>
          <w:szCs w:val="24"/>
          <w:lang w:val="de-CH"/>
        </w:rPr>
        <w:tab/>
      </w:r>
      <w:r w:rsidRPr="00FA033B">
        <w:rPr>
          <w:rFonts w:ascii="Arial" w:hAnsi="Arial" w:cs="Arial"/>
          <w:sz w:val="24"/>
          <w:szCs w:val="24"/>
          <w:lang w:val="de-CH"/>
        </w:rPr>
        <w:t>unter gleichen Voraussetzungen auch ausländische Staatsangehörige mit Niederlassungsbewilligung, sofern die Ausübung der Stelle nicht an das Stimmrecht gebunden ist;</w:t>
      </w:r>
    </w:p>
    <w:p w14:paraId="57DD87B2" w14:textId="77777777" w:rsidR="00B43218" w:rsidRPr="00FA033B" w:rsidRDefault="00B43218" w:rsidP="00201CE5">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c)</w:t>
      </w:r>
      <w:r w:rsidR="00201CE5">
        <w:rPr>
          <w:rFonts w:ascii="Arial" w:hAnsi="Arial" w:cs="Arial"/>
          <w:sz w:val="24"/>
          <w:szCs w:val="24"/>
          <w:lang w:val="de-CH"/>
        </w:rPr>
        <w:tab/>
      </w:r>
      <w:r w:rsidRPr="00FA033B">
        <w:rPr>
          <w:rFonts w:ascii="Arial" w:hAnsi="Arial" w:cs="Arial"/>
          <w:sz w:val="24"/>
          <w:szCs w:val="24"/>
          <w:lang w:val="de-CH"/>
        </w:rPr>
        <w:t xml:space="preserve">andere ausländische Staatsangehörige, sofern sie aufgrund internationaler </w:t>
      </w:r>
      <w:r w:rsidR="003B1D6B">
        <w:rPr>
          <w:rFonts w:ascii="Arial" w:hAnsi="Arial" w:cs="Arial"/>
          <w:sz w:val="24"/>
          <w:szCs w:val="24"/>
          <w:lang w:val="de-CH"/>
        </w:rPr>
        <w:t>Vereinbarungen zuzulassen sind.</w:t>
      </w:r>
    </w:p>
    <w:p w14:paraId="68AB9399" w14:textId="77777777" w:rsidR="004B392F" w:rsidRDefault="004B392F">
      <w:pPr>
        <w:rPr>
          <w:rFonts w:ascii="Arial" w:hAnsi="Arial" w:cs="Arial"/>
          <w:sz w:val="24"/>
          <w:szCs w:val="24"/>
          <w:vertAlign w:val="superscript"/>
          <w:lang w:val="de-CH"/>
        </w:rPr>
      </w:pPr>
      <w:r>
        <w:rPr>
          <w:rFonts w:ascii="Arial" w:hAnsi="Arial" w:cs="Arial"/>
          <w:sz w:val="24"/>
          <w:szCs w:val="24"/>
          <w:vertAlign w:val="superscript"/>
          <w:lang w:val="de-CH"/>
        </w:rPr>
        <w:br w:type="page"/>
      </w:r>
    </w:p>
    <w:p w14:paraId="194A4FEB" w14:textId="77777777" w:rsidR="00B43218" w:rsidRDefault="00F33D1C" w:rsidP="00B43218">
      <w:pPr>
        <w:spacing w:line="280" w:lineRule="exact"/>
        <w:jc w:val="both"/>
        <w:rPr>
          <w:rFonts w:ascii="Arial" w:hAnsi="Arial" w:cs="Arial"/>
          <w:sz w:val="24"/>
          <w:szCs w:val="24"/>
          <w:lang w:val="de-CH"/>
        </w:rPr>
      </w:pPr>
      <w:r w:rsidRPr="00F33D1C">
        <w:rPr>
          <w:rFonts w:ascii="Arial" w:hAnsi="Arial" w:cs="Arial"/>
          <w:sz w:val="24"/>
          <w:szCs w:val="24"/>
          <w:vertAlign w:val="superscript"/>
          <w:lang w:val="de-CH"/>
        </w:rPr>
        <w:lastRenderedPageBreak/>
        <w:t xml:space="preserve">2 </w:t>
      </w:r>
      <w:r>
        <w:rPr>
          <w:rFonts w:ascii="Arial" w:hAnsi="Arial" w:cs="Arial"/>
          <w:sz w:val="24"/>
          <w:szCs w:val="24"/>
          <w:lang w:val="de-CH"/>
        </w:rPr>
        <w:t>Anstellbar sind:</w:t>
      </w:r>
    </w:p>
    <w:p w14:paraId="52E89D19" w14:textId="77777777" w:rsidR="00F33D1C" w:rsidRDefault="00B3012F" w:rsidP="00F33D1C">
      <w:pPr>
        <w:pStyle w:val="Listenabsatz"/>
        <w:numPr>
          <w:ilvl w:val="0"/>
          <w:numId w:val="37"/>
        </w:numPr>
        <w:spacing w:line="280" w:lineRule="exact"/>
        <w:ind w:left="567" w:hanging="567"/>
        <w:jc w:val="both"/>
        <w:rPr>
          <w:rFonts w:ascii="Arial" w:hAnsi="Arial" w:cs="Arial"/>
          <w:sz w:val="24"/>
          <w:szCs w:val="24"/>
          <w:lang w:val="de-CH"/>
        </w:rPr>
      </w:pPr>
      <w:r>
        <w:rPr>
          <w:rFonts w:ascii="Arial" w:hAnsi="Arial" w:cs="Arial"/>
          <w:sz w:val="24"/>
          <w:szCs w:val="24"/>
          <w:lang w:val="de-CH"/>
        </w:rPr>
        <w:t>s</w:t>
      </w:r>
      <w:r w:rsidR="00F33D1C">
        <w:rPr>
          <w:rFonts w:ascii="Arial" w:hAnsi="Arial" w:cs="Arial"/>
          <w:sz w:val="24"/>
          <w:szCs w:val="24"/>
          <w:lang w:val="de-CH"/>
        </w:rPr>
        <w:t>chweizerische Staatsangehörige, sofern sie allfällige Anstellungserfordernisse erfüllen;</w:t>
      </w:r>
    </w:p>
    <w:p w14:paraId="40DFA0CC" w14:textId="77777777" w:rsidR="00F33D1C" w:rsidRDefault="00B3012F" w:rsidP="00F33D1C">
      <w:pPr>
        <w:pStyle w:val="Listenabsatz"/>
        <w:numPr>
          <w:ilvl w:val="0"/>
          <w:numId w:val="37"/>
        </w:numPr>
        <w:spacing w:line="280" w:lineRule="exact"/>
        <w:ind w:left="567" w:hanging="567"/>
        <w:jc w:val="both"/>
        <w:rPr>
          <w:rFonts w:ascii="Arial" w:hAnsi="Arial" w:cs="Arial"/>
          <w:sz w:val="24"/>
          <w:szCs w:val="24"/>
          <w:lang w:val="de-CH"/>
        </w:rPr>
      </w:pPr>
      <w:r>
        <w:rPr>
          <w:rFonts w:ascii="Arial" w:hAnsi="Arial" w:cs="Arial"/>
          <w:sz w:val="24"/>
          <w:szCs w:val="24"/>
          <w:lang w:val="de-CH"/>
        </w:rPr>
        <w:t>u</w:t>
      </w:r>
      <w:r w:rsidR="00F33D1C">
        <w:rPr>
          <w:rFonts w:ascii="Arial" w:hAnsi="Arial" w:cs="Arial"/>
          <w:sz w:val="24"/>
          <w:szCs w:val="24"/>
          <w:lang w:val="de-CH"/>
        </w:rPr>
        <w:t>nter gleichen Voraussetzungen auch ausländische Staatsangehörige mit Niederlassungsbewilligung;</w:t>
      </w:r>
    </w:p>
    <w:p w14:paraId="5E288E58" w14:textId="77777777" w:rsidR="00F33D1C" w:rsidRPr="00F33D1C" w:rsidRDefault="00B3012F" w:rsidP="00F33D1C">
      <w:pPr>
        <w:pStyle w:val="Listenabsatz"/>
        <w:numPr>
          <w:ilvl w:val="0"/>
          <w:numId w:val="37"/>
        </w:numPr>
        <w:spacing w:line="280" w:lineRule="exact"/>
        <w:ind w:left="567" w:hanging="567"/>
        <w:jc w:val="both"/>
        <w:rPr>
          <w:rFonts w:ascii="Arial" w:hAnsi="Arial" w:cs="Arial"/>
          <w:sz w:val="24"/>
          <w:szCs w:val="24"/>
          <w:lang w:val="de-CH"/>
        </w:rPr>
      </w:pPr>
      <w:r>
        <w:rPr>
          <w:rFonts w:ascii="Arial" w:hAnsi="Arial" w:cs="Arial"/>
          <w:sz w:val="24"/>
          <w:szCs w:val="24"/>
          <w:lang w:val="de-CH"/>
        </w:rPr>
        <w:t>a</w:t>
      </w:r>
      <w:r w:rsidR="00F33D1C">
        <w:rPr>
          <w:rFonts w:ascii="Arial" w:hAnsi="Arial" w:cs="Arial"/>
          <w:sz w:val="24"/>
          <w:szCs w:val="24"/>
          <w:lang w:val="de-CH"/>
        </w:rPr>
        <w:t>ndere ausländische Staatsangehörige, sofern sie aufgrund internationaler Vereinbarungen zugelassen sind.</w:t>
      </w:r>
    </w:p>
    <w:p w14:paraId="54E9B6CF" w14:textId="77777777" w:rsidR="00F33D1C" w:rsidRPr="00FA033B" w:rsidRDefault="00F33D1C" w:rsidP="00B43218">
      <w:pPr>
        <w:spacing w:line="280" w:lineRule="exact"/>
        <w:jc w:val="both"/>
        <w:rPr>
          <w:rFonts w:ascii="Arial" w:hAnsi="Arial" w:cs="Arial"/>
          <w:sz w:val="24"/>
          <w:szCs w:val="24"/>
          <w:lang w:val="de-CH"/>
        </w:rPr>
      </w:pPr>
    </w:p>
    <w:p w14:paraId="2517122C" w14:textId="77777777" w:rsidR="00B43218" w:rsidRPr="003B1D6B" w:rsidRDefault="00B43218" w:rsidP="003B1D6B">
      <w:pPr>
        <w:pStyle w:val="ReglementvorlageParagrafen"/>
      </w:pPr>
      <w:r w:rsidRPr="003B1D6B">
        <w:t>§ 10</w:t>
      </w:r>
      <w:r w:rsidR="00F33D1C">
        <w:t xml:space="preserve"> Wählbarkeitsvoraussetzungen </w:t>
      </w:r>
      <w:r w:rsidR="00B3012F">
        <w:t>und</w:t>
      </w:r>
      <w:r w:rsidR="00F33D1C">
        <w:t xml:space="preserve"> Anstellungserfordernisse</w:t>
      </w:r>
    </w:p>
    <w:p w14:paraId="0120D5D7"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 xml:space="preserve">Für folgende </w:t>
      </w:r>
      <w:r w:rsidR="00F33D1C">
        <w:rPr>
          <w:rFonts w:ascii="Arial" w:hAnsi="Arial" w:cs="Arial"/>
          <w:sz w:val="24"/>
          <w:szCs w:val="24"/>
          <w:lang w:val="de-CH"/>
        </w:rPr>
        <w:t>Beamtungen gelten als Wählbarkeitsvoraussetzungen:</w:t>
      </w:r>
    </w:p>
    <w:p w14:paraId="63B840E4" w14:textId="77777777" w:rsidR="00B43218" w:rsidRPr="00FA033B" w:rsidRDefault="00B43218" w:rsidP="003B1D6B">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a)</w:t>
      </w:r>
      <w:r w:rsidR="003B1D6B">
        <w:rPr>
          <w:rFonts w:ascii="Arial" w:hAnsi="Arial" w:cs="Arial"/>
          <w:sz w:val="24"/>
          <w:szCs w:val="24"/>
          <w:lang w:val="de-CH"/>
        </w:rPr>
        <w:tab/>
      </w:r>
      <w:r w:rsidR="00F33D1C">
        <w:rPr>
          <w:rFonts w:ascii="Arial" w:hAnsi="Arial" w:cs="Arial"/>
          <w:sz w:val="24"/>
          <w:szCs w:val="24"/>
          <w:lang w:val="de-CH"/>
        </w:rPr>
        <w:t>…</w:t>
      </w:r>
    </w:p>
    <w:p w14:paraId="2E9E55FA" w14:textId="77777777" w:rsidR="00B43218" w:rsidRPr="00FA033B" w:rsidRDefault="00B43218" w:rsidP="00B3012F">
      <w:pPr>
        <w:spacing w:line="280" w:lineRule="exact"/>
        <w:ind w:left="567"/>
        <w:jc w:val="both"/>
        <w:rPr>
          <w:rFonts w:ascii="Arial" w:hAnsi="Arial" w:cs="Arial"/>
          <w:sz w:val="24"/>
          <w:szCs w:val="24"/>
          <w:lang w:val="de-CH"/>
        </w:rPr>
      </w:pPr>
      <w:r w:rsidRPr="00FA033B">
        <w:rPr>
          <w:rFonts w:ascii="Arial" w:hAnsi="Arial" w:cs="Arial"/>
          <w:sz w:val="24"/>
          <w:szCs w:val="24"/>
          <w:lang w:val="de-CH"/>
        </w:rPr>
        <w:t>...</w:t>
      </w:r>
    </w:p>
    <w:p w14:paraId="0B553363" w14:textId="77777777" w:rsidR="00B43218" w:rsidRPr="00FA033B" w:rsidRDefault="00B43218" w:rsidP="003B1D6B">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b)</w:t>
      </w:r>
      <w:r w:rsidR="003B1D6B">
        <w:rPr>
          <w:rFonts w:ascii="Arial" w:hAnsi="Arial" w:cs="Arial"/>
          <w:sz w:val="24"/>
          <w:szCs w:val="24"/>
          <w:lang w:val="de-CH"/>
        </w:rPr>
        <w:tab/>
      </w:r>
      <w:r w:rsidR="00F33D1C">
        <w:rPr>
          <w:rFonts w:ascii="Arial" w:hAnsi="Arial" w:cs="Arial"/>
          <w:sz w:val="24"/>
          <w:szCs w:val="24"/>
          <w:lang w:val="de-CH"/>
        </w:rPr>
        <w:t>…</w:t>
      </w:r>
    </w:p>
    <w:p w14:paraId="5EA10F17" w14:textId="77777777" w:rsidR="00B43218" w:rsidRPr="00FA033B" w:rsidRDefault="00B43218" w:rsidP="00B3012F">
      <w:pPr>
        <w:spacing w:line="280" w:lineRule="exact"/>
        <w:ind w:left="567"/>
        <w:jc w:val="both"/>
        <w:rPr>
          <w:rFonts w:ascii="Arial" w:hAnsi="Arial" w:cs="Arial"/>
          <w:sz w:val="24"/>
          <w:szCs w:val="24"/>
          <w:lang w:val="de-CH"/>
        </w:rPr>
      </w:pPr>
      <w:r w:rsidRPr="00FA033B">
        <w:rPr>
          <w:rFonts w:ascii="Arial" w:hAnsi="Arial" w:cs="Arial"/>
          <w:sz w:val="24"/>
          <w:szCs w:val="24"/>
          <w:lang w:val="de-CH"/>
        </w:rPr>
        <w:t>...</w:t>
      </w:r>
    </w:p>
    <w:p w14:paraId="63CCD30C" w14:textId="77777777" w:rsidR="00B43218" w:rsidRPr="00FA033B" w:rsidRDefault="003B1D6B" w:rsidP="003B1D6B">
      <w:pPr>
        <w:spacing w:line="280" w:lineRule="exact"/>
        <w:ind w:left="567" w:hanging="567"/>
        <w:jc w:val="both"/>
        <w:rPr>
          <w:rFonts w:ascii="Arial" w:hAnsi="Arial" w:cs="Arial"/>
          <w:sz w:val="24"/>
          <w:szCs w:val="24"/>
          <w:lang w:val="de-CH"/>
        </w:rPr>
      </w:pPr>
      <w:r>
        <w:rPr>
          <w:rFonts w:ascii="Arial" w:hAnsi="Arial" w:cs="Arial"/>
          <w:sz w:val="24"/>
          <w:szCs w:val="24"/>
          <w:lang w:val="de-CH"/>
        </w:rPr>
        <w:t>c)</w:t>
      </w:r>
      <w:r>
        <w:rPr>
          <w:rFonts w:ascii="Arial" w:hAnsi="Arial" w:cs="Arial"/>
          <w:sz w:val="24"/>
          <w:szCs w:val="24"/>
          <w:lang w:val="de-CH"/>
        </w:rPr>
        <w:tab/>
      </w:r>
      <w:r w:rsidR="00F33D1C">
        <w:rPr>
          <w:rFonts w:ascii="Arial" w:hAnsi="Arial" w:cs="Arial"/>
          <w:sz w:val="24"/>
          <w:szCs w:val="24"/>
          <w:lang w:val="de-CH"/>
        </w:rPr>
        <w:t>…</w:t>
      </w:r>
    </w:p>
    <w:p w14:paraId="43C97091" w14:textId="77777777" w:rsidR="00B43218" w:rsidRPr="00FA033B" w:rsidRDefault="00B43218" w:rsidP="00B3012F">
      <w:pPr>
        <w:spacing w:line="280" w:lineRule="exact"/>
        <w:ind w:left="567"/>
        <w:jc w:val="both"/>
        <w:rPr>
          <w:rFonts w:ascii="Arial" w:hAnsi="Arial" w:cs="Arial"/>
          <w:sz w:val="24"/>
          <w:szCs w:val="24"/>
          <w:lang w:val="de-CH"/>
        </w:rPr>
      </w:pPr>
      <w:r w:rsidRPr="00FA033B">
        <w:rPr>
          <w:rFonts w:ascii="Arial" w:hAnsi="Arial" w:cs="Arial"/>
          <w:sz w:val="24"/>
          <w:szCs w:val="24"/>
          <w:lang w:val="de-CH"/>
        </w:rPr>
        <w:t>...</w:t>
      </w:r>
    </w:p>
    <w:p w14:paraId="21F03229" w14:textId="77777777" w:rsidR="00B43218" w:rsidRPr="00622C26" w:rsidRDefault="00B43218" w:rsidP="00B43218">
      <w:pPr>
        <w:spacing w:line="280" w:lineRule="exact"/>
        <w:jc w:val="both"/>
        <w:rPr>
          <w:rFonts w:ascii="Arial" w:hAnsi="Arial" w:cs="Arial"/>
          <w:sz w:val="16"/>
          <w:szCs w:val="16"/>
          <w:lang w:val="de-CH"/>
        </w:rPr>
      </w:pPr>
      <w:r w:rsidRPr="00622C26">
        <w:rPr>
          <w:rFonts w:ascii="Arial" w:hAnsi="Arial" w:cs="Arial"/>
          <w:i/>
          <w:sz w:val="16"/>
          <w:szCs w:val="16"/>
          <w:lang w:val="de-CH"/>
        </w:rPr>
        <w:t>(Aufzählung)</w:t>
      </w:r>
    </w:p>
    <w:p w14:paraId="16C10D50" w14:textId="77777777" w:rsidR="00BA05B7" w:rsidRDefault="00BA05B7"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 xml:space="preserve">2 </w:t>
      </w:r>
      <w:r w:rsidRPr="00BA05B7">
        <w:rPr>
          <w:rFonts w:ascii="Arial" w:hAnsi="Arial" w:cs="Arial"/>
          <w:sz w:val="24"/>
          <w:szCs w:val="24"/>
          <w:lang w:val="de-CH"/>
        </w:rPr>
        <w:t xml:space="preserve">Für folgende </w:t>
      </w:r>
      <w:r>
        <w:rPr>
          <w:rFonts w:ascii="Arial" w:hAnsi="Arial" w:cs="Arial"/>
          <w:sz w:val="24"/>
          <w:szCs w:val="24"/>
          <w:lang w:val="de-CH"/>
        </w:rPr>
        <w:t>Anstellungen gelten als Anstellungserfordernisse:</w:t>
      </w:r>
    </w:p>
    <w:p w14:paraId="0728754E" w14:textId="77777777" w:rsidR="00BA05B7" w:rsidRPr="00FA033B" w:rsidRDefault="00BA05B7" w:rsidP="00BA05B7">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a)</w:t>
      </w:r>
      <w:r>
        <w:rPr>
          <w:rFonts w:ascii="Arial" w:hAnsi="Arial" w:cs="Arial"/>
          <w:sz w:val="24"/>
          <w:szCs w:val="24"/>
          <w:lang w:val="de-CH"/>
        </w:rPr>
        <w:tab/>
        <w:t>…</w:t>
      </w:r>
    </w:p>
    <w:p w14:paraId="3628F080" w14:textId="77777777" w:rsidR="00BA05B7" w:rsidRPr="00FA033B" w:rsidRDefault="00BA05B7" w:rsidP="00B3012F">
      <w:pPr>
        <w:spacing w:line="280" w:lineRule="exact"/>
        <w:ind w:left="567"/>
        <w:jc w:val="both"/>
        <w:rPr>
          <w:rFonts w:ascii="Arial" w:hAnsi="Arial" w:cs="Arial"/>
          <w:sz w:val="24"/>
          <w:szCs w:val="24"/>
          <w:lang w:val="de-CH"/>
        </w:rPr>
      </w:pPr>
      <w:r w:rsidRPr="00FA033B">
        <w:rPr>
          <w:rFonts w:ascii="Arial" w:hAnsi="Arial" w:cs="Arial"/>
          <w:sz w:val="24"/>
          <w:szCs w:val="24"/>
          <w:lang w:val="de-CH"/>
        </w:rPr>
        <w:t>...</w:t>
      </w:r>
    </w:p>
    <w:p w14:paraId="5B9F3D0F" w14:textId="77777777" w:rsidR="00BA05B7" w:rsidRPr="00FA033B" w:rsidRDefault="00BA05B7" w:rsidP="00BA05B7">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b)</w:t>
      </w:r>
      <w:r>
        <w:rPr>
          <w:rFonts w:ascii="Arial" w:hAnsi="Arial" w:cs="Arial"/>
          <w:sz w:val="24"/>
          <w:szCs w:val="24"/>
          <w:lang w:val="de-CH"/>
        </w:rPr>
        <w:tab/>
        <w:t>…</w:t>
      </w:r>
    </w:p>
    <w:p w14:paraId="06F64B22" w14:textId="77777777" w:rsidR="00BA05B7" w:rsidRPr="00FA033B" w:rsidRDefault="00BA05B7" w:rsidP="00B3012F">
      <w:pPr>
        <w:spacing w:line="280" w:lineRule="exact"/>
        <w:ind w:left="567"/>
        <w:jc w:val="both"/>
        <w:rPr>
          <w:rFonts w:ascii="Arial" w:hAnsi="Arial" w:cs="Arial"/>
          <w:sz w:val="24"/>
          <w:szCs w:val="24"/>
          <w:lang w:val="de-CH"/>
        </w:rPr>
      </w:pPr>
      <w:r w:rsidRPr="00FA033B">
        <w:rPr>
          <w:rFonts w:ascii="Arial" w:hAnsi="Arial" w:cs="Arial"/>
          <w:sz w:val="24"/>
          <w:szCs w:val="24"/>
          <w:lang w:val="de-CH"/>
        </w:rPr>
        <w:t>...</w:t>
      </w:r>
    </w:p>
    <w:p w14:paraId="31AD134C" w14:textId="77777777" w:rsidR="00BA05B7" w:rsidRPr="00FA033B" w:rsidRDefault="00BA05B7" w:rsidP="00BA05B7">
      <w:pPr>
        <w:spacing w:line="280" w:lineRule="exact"/>
        <w:ind w:left="567" w:hanging="567"/>
        <w:jc w:val="both"/>
        <w:rPr>
          <w:rFonts w:ascii="Arial" w:hAnsi="Arial" w:cs="Arial"/>
          <w:sz w:val="24"/>
          <w:szCs w:val="24"/>
          <w:lang w:val="de-CH"/>
        </w:rPr>
      </w:pPr>
      <w:r>
        <w:rPr>
          <w:rFonts w:ascii="Arial" w:hAnsi="Arial" w:cs="Arial"/>
          <w:sz w:val="24"/>
          <w:szCs w:val="24"/>
          <w:lang w:val="de-CH"/>
        </w:rPr>
        <w:t>c)</w:t>
      </w:r>
      <w:r>
        <w:rPr>
          <w:rFonts w:ascii="Arial" w:hAnsi="Arial" w:cs="Arial"/>
          <w:sz w:val="24"/>
          <w:szCs w:val="24"/>
          <w:lang w:val="de-CH"/>
        </w:rPr>
        <w:tab/>
        <w:t>…</w:t>
      </w:r>
    </w:p>
    <w:p w14:paraId="57CA0A13" w14:textId="77777777" w:rsidR="00BA05B7" w:rsidRPr="00FA033B" w:rsidRDefault="00BA05B7" w:rsidP="00B3012F">
      <w:pPr>
        <w:spacing w:line="280" w:lineRule="exact"/>
        <w:ind w:left="567"/>
        <w:jc w:val="both"/>
        <w:rPr>
          <w:rFonts w:ascii="Arial" w:hAnsi="Arial" w:cs="Arial"/>
          <w:sz w:val="24"/>
          <w:szCs w:val="24"/>
          <w:lang w:val="de-CH"/>
        </w:rPr>
      </w:pPr>
      <w:r w:rsidRPr="00FA033B">
        <w:rPr>
          <w:rFonts w:ascii="Arial" w:hAnsi="Arial" w:cs="Arial"/>
          <w:sz w:val="24"/>
          <w:szCs w:val="24"/>
          <w:lang w:val="de-CH"/>
        </w:rPr>
        <w:t>...</w:t>
      </w:r>
    </w:p>
    <w:p w14:paraId="7CF14EF8" w14:textId="77777777" w:rsidR="00BA05B7" w:rsidRPr="00622C26" w:rsidRDefault="00BA05B7" w:rsidP="00BA05B7">
      <w:pPr>
        <w:spacing w:line="280" w:lineRule="exact"/>
        <w:jc w:val="both"/>
        <w:rPr>
          <w:rFonts w:ascii="Arial" w:hAnsi="Arial" w:cs="Arial"/>
          <w:sz w:val="16"/>
          <w:szCs w:val="16"/>
          <w:lang w:val="de-CH"/>
        </w:rPr>
      </w:pPr>
      <w:r w:rsidRPr="00622C26">
        <w:rPr>
          <w:rFonts w:ascii="Arial" w:hAnsi="Arial" w:cs="Arial"/>
          <w:i/>
          <w:sz w:val="16"/>
          <w:szCs w:val="16"/>
          <w:lang w:val="de-CH"/>
        </w:rPr>
        <w:t>(Aufzählung)</w:t>
      </w:r>
    </w:p>
    <w:p w14:paraId="506F78A7" w14:textId="77777777" w:rsidR="00B43218" w:rsidRPr="00FA033B" w:rsidRDefault="00BA05B7"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3</w:t>
      </w:r>
      <w:r w:rsidR="00B43218">
        <w:rPr>
          <w:rFonts w:ascii="Arial" w:hAnsi="Arial" w:cs="Arial"/>
          <w:sz w:val="24"/>
          <w:szCs w:val="24"/>
          <w:vertAlign w:val="superscript"/>
          <w:lang w:val="de-CH"/>
        </w:rPr>
        <w:t> </w:t>
      </w:r>
      <w:r w:rsidR="00B43218" w:rsidRPr="00FA033B">
        <w:rPr>
          <w:rFonts w:ascii="Arial" w:hAnsi="Arial" w:cs="Arial"/>
          <w:sz w:val="24"/>
          <w:szCs w:val="24"/>
          <w:lang w:val="de-CH"/>
        </w:rPr>
        <w:t xml:space="preserve">Der Gemeinderat kann im Rahmen dieser </w:t>
      </w:r>
      <w:r>
        <w:rPr>
          <w:rFonts w:ascii="Arial" w:hAnsi="Arial" w:cs="Arial"/>
          <w:sz w:val="24"/>
          <w:szCs w:val="24"/>
          <w:lang w:val="de-CH"/>
        </w:rPr>
        <w:t>Wählbarkeitsvoraussetzungen und Anstellungserfordernisse</w:t>
      </w:r>
    </w:p>
    <w:p w14:paraId="5F74828C" w14:textId="77777777" w:rsidR="00B43218" w:rsidRPr="00FA033B" w:rsidRDefault="00B43218" w:rsidP="003B1D6B">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a)</w:t>
      </w:r>
      <w:r w:rsidR="003B1D6B">
        <w:rPr>
          <w:rFonts w:ascii="Arial" w:hAnsi="Arial" w:cs="Arial"/>
          <w:sz w:val="24"/>
          <w:szCs w:val="24"/>
          <w:lang w:val="de-CH"/>
        </w:rPr>
        <w:tab/>
      </w:r>
      <w:r w:rsidRPr="00FA033B">
        <w:rPr>
          <w:rFonts w:ascii="Arial" w:hAnsi="Arial" w:cs="Arial"/>
          <w:sz w:val="24"/>
          <w:szCs w:val="24"/>
          <w:lang w:val="de-CH"/>
        </w:rPr>
        <w:t>in de</w:t>
      </w:r>
      <w:r>
        <w:rPr>
          <w:rFonts w:ascii="Arial" w:hAnsi="Arial" w:cs="Arial"/>
          <w:sz w:val="24"/>
          <w:szCs w:val="24"/>
          <w:lang w:val="de-CH"/>
        </w:rPr>
        <w:t xml:space="preserve">r Ausschreibung </w:t>
      </w:r>
      <w:r w:rsidRPr="00FA033B">
        <w:rPr>
          <w:rFonts w:ascii="Arial" w:hAnsi="Arial" w:cs="Arial"/>
          <w:sz w:val="24"/>
          <w:szCs w:val="24"/>
          <w:lang w:val="de-CH"/>
        </w:rPr>
        <w:t>Richtlinien bezüglich Alter, Erfahrung, Zusatzkenntnisse etc. aufstellen;</w:t>
      </w:r>
    </w:p>
    <w:p w14:paraId="13C11392" w14:textId="77777777" w:rsidR="00B43218" w:rsidRDefault="003B1D6B" w:rsidP="003B1D6B">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00B43218" w:rsidRPr="00FA033B">
        <w:rPr>
          <w:rFonts w:ascii="Arial" w:hAnsi="Arial" w:cs="Arial"/>
          <w:sz w:val="24"/>
          <w:szCs w:val="24"/>
          <w:lang w:val="de-CH"/>
        </w:rPr>
        <w:t xml:space="preserve">in Funktionsbeschreibungen </w:t>
      </w:r>
      <w:r w:rsidR="00B43218" w:rsidRPr="00622C26">
        <w:rPr>
          <w:rFonts w:ascii="Arial" w:hAnsi="Arial" w:cs="Arial"/>
          <w:i/>
          <w:sz w:val="16"/>
          <w:szCs w:val="16"/>
          <w:lang w:val="de-CH"/>
        </w:rPr>
        <w:t>(Pflichtenheften)</w:t>
      </w:r>
      <w:r w:rsidR="00B43218" w:rsidRPr="00FA033B">
        <w:rPr>
          <w:rFonts w:ascii="Arial" w:hAnsi="Arial" w:cs="Arial"/>
          <w:sz w:val="24"/>
          <w:szCs w:val="24"/>
          <w:lang w:val="de-CH"/>
        </w:rPr>
        <w:t xml:space="preserve"> das Aufgabengebiet näher umschreiben.</w:t>
      </w:r>
    </w:p>
    <w:p w14:paraId="7118924A" w14:textId="77777777" w:rsidR="00B43218" w:rsidRPr="00FA033B" w:rsidRDefault="00B43218" w:rsidP="00B43218">
      <w:pPr>
        <w:spacing w:line="280" w:lineRule="exact"/>
        <w:jc w:val="both"/>
        <w:rPr>
          <w:rFonts w:ascii="Arial" w:hAnsi="Arial" w:cs="Arial"/>
          <w:sz w:val="24"/>
          <w:szCs w:val="24"/>
          <w:lang w:val="de-CH"/>
        </w:rPr>
      </w:pPr>
    </w:p>
    <w:p w14:paraId="56B1214F" w14:textId="77777777" w:rsidR="00B43218" w:rsidRPr="003B1D6B" w:rsidRDefault="00B43218" w:rsidP="003B1D6B">
      <w:pPr>
        <w:pStyle w:val="ReglementvorlageParagrafen"/>
      </w:pPr>
      <w:r w:rsidRPr="003B1D6B">
        <w:t>§ 11</w:t>
      </w:r>
      <w:r w:rsidR="003B1D6B">
        <w:tab/>
      </w:r>
      <w:r w:rsidR="003B1D6B" w:rsidRPr="003B1D6B">
        <w:t>Wahl- oder Anstellungsbehörde</w:t>
      </w:r>
    </w:p>
    <w:p w14:paraId="6457BA6D"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Niemand hat einen Anspruch, in ein öffentliches Dienstverhältnis gewählt oder angestellt zu werden; die Wahl- oder Anstellungsbehörde wählt aufgrund der Fähigkeiten und Eignung.</w:t>
      </w:r>
    </w:p>
    <w:p w14:paraId="1497C290"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Der Urnenwahl unterliegen:</w:t>
      </w:r>
    </w:p>
    <w:p w14:paraId="1D0FD56C" w14:textId="77777777" w:rsidR="00B43218" w:rsidRPr="00FA033B" w:rsidRDefault="00B43218" w:rsidP="003B1D6B">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a)</w:t>
      </w:r>
      <w:r w:rsidR="003B1D6B">
        <w:rPr>
          <w:rFonts w:ascii="Arial" w:hAnsi="Arial" w:cs="Arial"/>
          <w:sz w:val="24"/>
          <w:szCs w:val="24"/>
          <w:lang w:val="de-CH"/>
        </w:rPr>
        <w:tab/>
        <w:t>…</w:t>
      </w:r>
    </w:p>
    <w:p w14:paraId="037B522D" w14:textId="77777777" w:rsidR="00B43218" w:rsidRPr="00FA033B" w:rsidRDefault="00B43218" w:rsidP="003B1D6B">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b)</w:t>
      </w:r>
      <w:r w:rsidR="003B1D6B">
        <w:rPr>
          <w:rFonts w:ascii="Arial" w:hAnsi="Arial" w:cs="Arial"/>
          <w:sz w:val="24"/>
          <w:szCs w:val="24"/>
          <w:lang w:val="de-CH"/>
        </w:rPr>
        <w:tab/>
        <w:t>…</w:t>
      </w:r>
    </w:p>
    <w:p w14:paraId="2D0C35D5" w14:textId="77777777" w:rsidR="00B43218" w:rsidRPr="00FA033B" w:rsidRDefault="00B43218" w:rsidP="003B1D6B">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c)</w:t>
      </w:r>
      <w:r w:rsidR="003B1D6B">
        <w:rPr>
          <w:rFonts w:ascii="Arial" w:hAnsi="Arial" w:cs="Arial"/>
          <w:sz w:val="24"/>
          <w:szCs w:val="24"/>
          <w:lang w:val="de-CH"/>
        </w:rPr>
        <w:tab/>
        <w:t>…</w:t>
      </w:r>
    </w:p>
    <w:p w14:paraId="4879E9AC"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Der Gemeinderat wählt oder stellt an:</w:t>
      </w:r>
    </w:p>
    <w:p w14:paraId="0806354B" w14:textId="77777777" w:rsidR="00B43218" w:rsidRPr="00FA033B" w:rsidRDefault="00B43218" w:rsidP="003B1D6B">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a)</w:t>
      </w:r>
      <w:r w:rsidR="003B1D6B">
        <w:rPr>
          <w:rFonts w:ascii="Arial" w:hAnsi="Arial" w:cs="Arial"/>
          <w:sz w:val="24"/>
          <w:szCs w:val="24"/>
          <w:lang w:val="de-CH"/>
        </w:rPr>
        <w:tab/>
        <w:t>…</w:t>
      </w:r>
    </w:p>
    <w:p w14:paraId="71372E7F" w14:textId="77777777" w:rsidR="00B43218" w:rsidRPr="00FA033B" w:rsidRDefault="00B43218" w:rsidP="003B1D6B">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b)</w:t>
      </w:r>
      <w:r w:rsidR="003B1D6B">
        <w:rPr>
          <w:rFonts w:ascii="Arial" w:hAnsi="Arial" w:cs="Arial"/>
          <w:sz w:val="24"/>
          <w:szCs w:val="24"/>
          <w:lang w:val="de-CH"/>
        </w:rPr>
        <w:tab/>
        <w:t>…</w:t>
      </w:r>
    </w:p>
    <w:p w14:paraId="6CFFBD70" w14:textId="77777777" w:rsidR="00B43218" w:rsidRPr="00FA033B" w:rsidRDefault="00B43218" w:rsidP="003B1D6B">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c)</w:t>
      </w:r>
      <w:r w:rsidR="003B1D6B">
        <w:rPr>
          <w:rFonts w:ascii="Arial" w:hAnsi="Arial" w:cs="Arial"/>
          <w:sz w:val="24"/>
          <w:szCs w:val="24"/>
          <w:lang w:val="de-CH"/>
        </w:rPr>
        <w:tab/>
        <w:t>…</w:t>
      </w:r>
    </w:p>
    <w:p w14:paraId="2A1362E8"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4</w:t>
      </w:r>
      <w:r>
        <w:rPr>
          <w:rFonts w:ascii="Arial" w:hAnsi="Arial" w:cs="Arial"/>
          <w:sz w:val="24"/>
          <w:szCs w:val="24"/>
          <w:vertAlign w:val="superscript"/>
          <w:lang w:val="de-CH"/>
        </w:rPr>
        <w:t> </w:t>
      </w:r>
      <w:r w:rsidRPr="00FA033B">
        <w:rPr>
          <w:rFonts w:ascii="Arial" w:hAnsi="Arial" w:cs="Arial"/>
          <w:sz w:val="24"/>
          <w:szCs w:val="24"/>
          <w:lang w:val="de-CH"/>
        </w:rPr>
        <w:t>Die Gemeinderatskommission wählt oder stellt an:</w:t>
      </w:r>
    </w:p>
    <w:p w14:paraId="44C62371" w14:textId="77777777" w:rsidR="00B43218" w:rsidRPr="00FA033B" w:rsidRDefault="00B43218" w:rsidP="003B1D6B">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a)</w:t>
      </w:r>
      <w:r w:rsidR="003B1D6B">
        <w:rPr>
          <w:rFonts w:ascii="Arial" w:hAnsi="Arial" w:cs="Arial"/>
          <w:sz w:val="24"/>
          <w:szCs w:val="24"/>
          <w:lang w:val="de-CH"/>
        </w:rPr>
        <w:tab/>
        <w:t>…</w:t>
      </w:r>
    </w:p>
    <w:p w14:paraId="004A72A2" w14:textId="77777777" w:rsidR="00B43218" w:rsidRPr="00FA033B" w:rsidRDefault="00B43218" w:rsidP="003B1D6B">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b)</w:t>
      </w:r>
      <w:r w:rsidR="003B1D6B">
        <w:rPr>
          <w:rFonts w:ascii="Arial" w:hAnsi="Arial" w:cs="Arial"/>
          <w:sz w:val="24"/>
          <w:szCs w:val="24"/>
          <w:lang w:val="de-CH"/>
        </w:rPr>
        <w:tab/>
        <w:t>…</w:t>
      </w:r>
    </w:p>
    <w:p w14:paraId="431C5664" w14:textId="77777777" w:rsidR="00B43218" w:rsidRPr="00FA033B" w:rsidRDefault="00B43218" w:rsidP="003B1D6B">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c)</w:t>
      </w:r>
      <w:r w:rsidR="003B1D6B">
        <w:rPr>
          <w:rFonts w:ascii="Arial" w:hAnsi="Arial" w:cs="Arial"/>
          <w:sz w:val="24"/>
          <w:szCs w:val="24"/>
          <w:lang w:val="de-CH"/>
        </w:rPr>
        <w:tab/>
        <w:t>…</w:t>
      </w:r>
    </w:p>
    <w:p w14:paraId="312B143F" w14:textId="77777777" w:rsidR="00BA05B7" w:rsidRDefault="00BA05B7">
      <w:pPr>
        <w:rPr>
          <w:rFonts w:ascii="Arial" w:hAnsi="Arial" w:cs="Arial"/>
          <w:sz w:val="24"/>
          <w:szCs w:val="24"/>
          <w:vertAlign w:val="superscript"/>
          <w:lang w:val="de-CH"/>
        </w:rPr>
      </w:pPr>
      <w:r>
        <w:rPr>
          <w:rFonts w:ascii="Arial" w:hAnsi="Arial" w:cs="Arial"/>
          <w:sz w:val="24"/>
          <w:szCs w:val="24"/>
          <w:vertAlign w:val="superscript"/>
          <w:lang w:val="de-CH"/>
        </w:rPr>
        <w:br w:type="page"/>
      </w:r>
    </w:p>
    <w:p w14:paraId="5CB4758C" w14:textId="77777777" w:rsidR="00B43218" w:rsidRDefault="00B43218" w:rsidP="00B43218">
      <w:pPr>
        <w:spacing w:line="280" w:lineRule="exact"/>
        <w:jc w:val="both"/>
        <w:rPr>
          <w:rFonts w:ascii="Arial" w:hAnsi="Arial" w:cs="Arial"/>
          <w:sz w:val="24"/>
          <w:szCs w:val="24"/>
          <w:lang w:val="de-CH"/>
        </w:rPr>
      </w:pPr>
      <w:r w:rsidRPr="00B313E7">
        <w:rPr>
          <w:rFonts w:ascii="Arial" w:hAnsi="Arial" w:cs="Arial"/>
          <w:sz w:val="24"/>
          <w:szCs w:val="24"/>
          <w:vertAlign w:val="superscript"/>
          <w:lang w:val="de-CH"/>
        </w:rPr>
        <w:lastRenderedPageBreak/>
        <w:t>5</w:t>
      </w:r>
      <w:r>
        <w:rPr>
          <w:rFonts w:ascii="Arial" w:hAnsi="Arial" w:cs="Arial"/>
          <w:sz w:val="24"/>
          <w:szCs w:val="24"/>
          <w:lang w:val="de-CH"/>
        </w:rPr>
        <w:t> </w:t>
      </w:r>
      <w:r w:rsidRPr="00FA033B">
        <w:rPr>
          <w:rFonts w:ascii="Arial" w:hAnsi="Arial" w:cs="Arial"/>
          <w:sz w:val="24"/>
          <w:szCs w:val="24"/>
          <w:lang w:val="de-CH"/>
        </w:rPr>
        <w:t>Der Gemeindepräsident oder die Gemeindepräsidentin wählt oder stellt an:</w:t>
      </w:r>
    </w:p>
    <w:p w14:paraId="120E72B3" w14:textId="77777777" w:rsidR="00BA05B7" w:rsidRPr="00FA033B" w:rsidRDefault="00BA05B7" w:rsidP="00BA05B7">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a)</w:t>
      </w:r>
      <w:r>
        <w:rPr>
          <w:rFonts w:ascii="Arial" w:hAnsi="Arial" w:cs="Arial"/>
          <w:sz w:val="24"/>
          <w:szCs w:val="24"/>
          <w:lang w:val="de-CH"/>
        </w:rPr>
        <w:tab/>
        <w:t>…</w:t>
      </w:r>
    </w:p>
    <w:p w14:paraId="4F52F3A6" w14:textId="77777777" w:rsidR="00BA05B7" w:rsidRPr="00FA033B" w:rsidRDefault="00BA05B7" w:rsidP="00BA05B7">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b)</w:t>
      </w:r>
      <w:r>
        <w:rPr>
          <w:rFonts w:ascii="Arial" w:hAnsi="Arial" w:cs="Arial"/>
          <w:sz w:val="24"/>
          <w:szCs w:val="24"/>
          <w:lang w:val="de-CH"/>
        </w:rPr>
        <w:tab/>
        <w:t>…</w:t>
      </w:r>
    </w:p>
    <w:p w14:paraId="3C5A111B" w14:textId="77777777" w:rsidR="00BA05B7" w:rsidRPr="00FA033B" w:rsidRDefault="00BA05B7" w:rsidP="00BA05B7">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c)</w:t>
      </w:r>
      <w:r>
        <w:rPr>
          <w:rFonts w:ascii="Arial" w:hAnsi="Arial" w:cs="Arial"/>
          <w:sz w:val="24"/>
          <w:szCs w:val="24"/>
          <w:lang w:val="de-CH"/>
        </w:rPr>
        <w:tab/>
        <w:t>…</w:t>
      </w:r>
    </w:p>
    <w:p w14:paraId="664EFE91" w14:textId="77777777" w:rsidR="00B43218" w:rsidRPr="00FA033B" w:rsidRDefault="00B43218" w:rsidP="00B43218">
      <w:pPr>
        <w:spacing w:line="280" w:lineRule="exact"/>
        <w:jc w:val="both"/>
        <w:rPr>
          <w:rFonts w:ascii="Arial" w:hAnsi="Arial" w:cs="Arial"/>
          <w:sz w:val="24"/>
          <w:szCs w:val="24"/>
          <w:lang w:val="de-CH"/>
        </w:rPr>
      </w:pPr>
      <w:r w:rsidRPr="00B313E7">
        <w:rPr>
          <w:rFonts w:ascii="Arial" w:hAnsi="Arial" w:cs="Arial"/>
          <w:sz w:val="24"/>
          <w:szCs w:val="24"/>
          <w:vertAlign w:val="superscript"/>
          <w:lang w:val="de-CH"/>
        </w:rPr>
        <w:t>6</w:t>
      </w:r>
      <w:r>
        <w:rPr>
          <w:rFonts w:ascii="Arial" w:hAnsi="Arial" w:cs="Arial"/>
          <w:sz w:val="24"/>
          <w:szCs w:val="24"/>
          <w:lang w:val="de-CH"/>
        </w:rPr>
        <w:t> </w:t>
      </w:r>
      <w:r w:rsidRPr="00FA033B">
        <w:rPr>
          <w:rFonts w:ascii="Arial" w:hAnsi="Arial" w:cs="Arial"/>
          <w:sz w:val="24"/>
          <w:szCs w:val="24"/>
          <w:lang w:val="de-CH"/>
        </w:rPr>
        <w:t xml:space="preserve">Der Gemeinderat </w:t>
      </w:r>
      <w:r w:rsidRPr="00EF1016">
        <w:rPr>
          <w:rFonts w:ascii="Arial" w:hAnsi="Arial" w:cs="Arial"/>
          <w:i/>
          <w:sz w:val="24"/>
          <w:szCs w:val="16"/>
          <w:lang w:val="de-CH"/>
        </w:rPr>
        <w:t>(Variante: die Gemeinderatskommission, der Gemeindepräsident oder die Gemeindepräsidentin)</w:t>
      </w:r>
      <w:r w:rsidR="008B4816">
        <w:rPr>
          <w:rFonts w:ascii="Arial" w:hAnsi="Arial" w:cs="Arial"/>
          <w:i/>
          <w:sz w:val="24"/>
          <w:szCs w:val="16"/>
          <w:lang w:val="de-CH"/>
        </w:rPr>
        <w:t xml:space="preserve"> </w:t>
      </w:r>
      <w:r w:rsidRPr="00FA033B">
        <w:rPr>
          <w:rFonts w:ascii="Arial" w:hAnsi="Arial" w:cs="Arial"/>
          <w:sz w:val="24"/>
          <w:szCs w:val="24"/>
          <w:lang w:val="de-CH"/>
        </w:rPr>
        <w:t>besetzt die privatrechtlichen Stellen.</w:t>
      </w:r>
    </w:p>
    <w:p w14:paraId="7F88DEA2" w14:textId="77777777" w:rsidR="00B43218" w:rsidRDefault="00B43218" w:rsidP="00B43218">
      <w:pPr>
        <w:spacing w:line="280" w:lineRule="exact"/>
        <w:jc w:val="both"/>
        <w:rPr>
          <w:rFonts w:ascii="Arial" w:hAnsi="Arial" w:cs="Arial"/>
          <w:b/>
          <w:sz w:val="24"/>
          <w:szCs w:val="24"/>
          <w:lang w:val="de-CH"/>
        </w:rPr>
      </w:pPr>
    </w:p>
    <w:p w14:paraId="40D1E483" w14:textId="77777777" w:rsidR="00B43218" w:rsidRPr="003B1D6B" w:rsidRDefault="00B43218" w:rsidP="003B1D6B">
      <w:pPr>
        <w:pStyle w:val="ReglementvorlageParagrafen"/>
      </w:pPr>
      <w:r w:rsidRPr="003B1D6B">
        <w:t>§ 12</w:t>
      </w:r>
      <w:r w:rsidR="003B1D6B">
        <w:tab/>
      </w:r>
      <w:r w:rsidR="003B1D6B" w:rsidRPr="003B1D6B">
        <w:t>Provisorische Wahl und Probezeit</w:t>
      </w:r>
    </w:p>
    <w:p w14:paraId="4F385293"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Mit Ausnahme der Behördemitglieder und der vom Volk gewählten Beamten und Beamtinnen wird ein Beamter oder eine Beamtin vorerst für 12 Monate provisorisch gewählt.</w:t>
      </w:r>
    </w:p>
    <w:p w14:paraId="3EC4BB34"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 xml:space="preserve">Das provisorische Dienstverhältnis kann </w:t>
      </w:r>
      <w:r w:rsidR="00BA05B7">
        <w:rPr>
          <w:rFonts w:ascii="Arial" w:hAnsi="Arial" w:cs="Arial"/>
          <w:sz w:val="24"/>
          <w:szCs w:val="24"/>
          <w:lang w:val="de-CH"/>
        </w:rPr>
        <w:t xml:space="preserve">von der Wahlbehörde </w:t>
      </w:r>
      <w:r w:rsidRPr="00FA033B">
        <w:rPr>
          <w:rFonts w:ascii="Arial" w:hAnsi="Arial" w:cs="Arial"/>
          <w:sz w:val="24"/>
          <w:szCs w:val="24"/>
          <w:lang w:val="de-CH"/>
        </w:rPr>
        <w:t>ausnahmsweise ein w</w:t>
      </w:r>
      <w:r>
        <w:rPr>
          <w:rFonts w:ascii="Arial" w:hAnsi="Arial" w:cs="Arial"/>
          <w:sz w:val="24"/>
          <w:szCs w:val="24"/>
          <w:lang w:val="de-CH"/>
        </w:rPr>
        <w:t>eiteres Jahr verlängert werden.</w:t>
      </w:r>
    </w:p>
    <w:p w14:paraId="1C4E7FA7"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Für Angestellte gelten die ersten drei Monate als Probezeit.</w:t>
      </w:r>
      <w:r>
        <w:rPr>
          <w:rFonts w:ascii="Arial" w:hAnsi="Arial" w:cs="Arial"/>
          <w:sz w:val="24"/>
          <w:szCs w:val="24"/>
          <w:lang w:val="de-CH"/>
        </w:rPr>
        <w:t xml:space="preserve"> Sie kann von der Anstellungsbehörde um höchstens 3 Monate verlängert oder auf höchstens 6 Monate festgesetzt werden.</w:t>
      </w:r>
    </w:p>
    <w:p w14:paraId="0A83E145" w14:textId="77777777" w:rsidR="00B43218" w:rsidRPr="00FA033B" w:rsidRDefault="00B43218" w:rsidP="00B43218">
      <w:pPr>
        <w:spacing w:line="280" w:lineRule="exact"/>
        <w:jc w:val="both"/>
        <w:rPr>
          <w:rFonts w:ascii="Arial" w:hAnsi="Arial" w:cs="Arial"/>
          <w:sz w:val="24"/>
          <w:szCs w:val="24"/>
          <w:lang w:val="de-CH"/>
        </w:rPr>
      </w:pPr>
    </w:p>
    <w:p w14:paraId="0065BF01" w14:textId="77777777" w:rsidR="00B43218" w:rsidRPr="003B1D6B" w:rsidRDefault="00B43218" w:rsidP="003B1D6B">
      <w:pPr>
        <w:pStyle w:val="ReglementvorlageParagrafen"/>
      </w:pPr>
      <w:r w:rsidRPr="003B1D6B">
        <w:t>§ 13</w:t>
      </w:r>
      <w:r w:rsidR="003B1D6B">
        <w:tab/>
      </w:r>
      <w:r w:rsidR="003B1D6B" w:rsidRPr="003B1D6B">
        <w:t>Definitive Wahl</w:t>
      </w:r>
    </w:p>
    <w:p w14:paraId="5A5D3FE9" w14:textId="77777777" w:rsidR="00B43218" w:rsidRPr="00FA033B" w:rsidRDefault="00B43218" w:rsidP="00B43218">
      <w:pPr>
        <w:spacing w:line="280" w:lineRule="exact"/>
        <w:jc w:val="both"/>
        <w:rPr>
          <w:rFonts w:ascii="Arial" w:hAnsi="Arial" w:cs="Arial"/>
          <w:sz w:val="24"/>
          <w:szCs w:val="24"/>
          <w:lang w:val="de-CH"/>
        </w:rPr>
      </w:pPr>
      <w:r w:rsidRPr="00FC2C16">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Nach Ablauf der provisorischen Wahl oder Probezeit gelten die Personen als definitiv gewählt oder angestellt, falls die Gemeinde das Dienstverhältnis nicht auflöst.</w:t>
      </w:r>
    </w:p>
    <w:p w14:paraId="4669B07A" w14:textId="77777777" w:rsidR="00B43218" w:rsidRPr="00FA033B" w:rsidRDefault="00B43218" w:rsidP="00B43218">
      <w:pPr>
        <w:spacing w:line="280" w:lineRule="exact"/>
        <w:jc w:val="both"/>
        <w:rPr>
          <w:rFonts w:ascii="Arial" w:hAnsi="Arial" w:cs="Arial"/>
          <w:sz w:val="24"/>
          <w:szCs w:val="24"/>
          <w:lang w:val="de-CH"/>
        </w:rPr>
      </w:pPr>
    </w:p>
    <w:p w14:paraId="5FA41096" w14:textId="77777777" w:rsidR="00B43218" w:rsidRPr="003B1D6B" w:rsidRDefault="00B43218" w:rsidP="003B1D6B">
      <w:pPr>
        <w:pStyle w:val="ReglementvorlageParagrafen"/>
      </w:pPr>
      <w:r w:rsidRPr="003B1D6B">
        <w:t>§ 14</w:t>
      </w:r>
      <w:r w:rsidR="003B1D6B">
        <w:tab/>
      </w:r>
      <w:r w:rsidR="003B1D6B" w:rsidRPr="003B1D6B">
        <w:t>Wiederwahl von Beamten und Beamtinnen</w:t>
      </w:r>
    </w:p>
    <w:p w14:paraId="341D2349"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 xml:space="preserve">Beamte und Beamtinnen </w:t>
      </w:r>
      <w:r w:rsidRPr="002161F3">
        <w:rPr>
          <w:rFonts w:ascii="Arial" w:hAnsi="Arial" w:cs="Arial"/>
          <w:sz w:val="24"/>
          <w:szCs w:val="24"/>
          <w:lang w:val="de-CH"/>
        </w:rPr>
        <w:t>mit besonderen Wählbarkeitsvoraussetzungen</w:t>
      </w:r>
      <w:r>
        <w:rPr>
          <w:rFonts w:ascii="Arial" w:hAnsi="Arial" w:cs="Arial"/>
          <w:sz w:val="24"/>
          <w:szCs w:val="24"/>
          <w:lang w:val="de-CH"/>
        </w:rPr>
        <w:t xml:space="preserve"> </w:t>
      </w:r>
      <w:r w:rsidRPr="00FA033B">
        <w:rPr>
          <w:rFonts w:ascii="Arial" w:hAnsi="Arial" w:cs="Arial"/>
          <w:sz w:val="24"/>
          <w:szCs w:val="24"/>
          <w:lang w:val="de-CH"/>
        </w:rPr>
        <w:t>unterstehen für die neue Amtsperiode der Wiederwahl, bevor die bisherige Amtsperiode abläuft.</w:t>
      </w:r>
    </w:p>
    <w:p w14:paraId="5CDF645C"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Die Wiederwahl kann auch provisorisch oder auf beschränkte Zeit erfolgen, wenn Leistung, Eignung oder Verhalten zu begründeten Bedenken Anlass geben.</w:t>
      </w:r>
    </w:p>
    <w:p w14:paraId="011A0A26" w14:textId="77777777" w:rsidR="00B43218" w:rsidRPr="00FA033B" w:rsidRDefault="00B43218" w:rsidP="00B43218">
      <w:pPr>
        <w:spacing w:line="280" w:lineRule="exact"/>
        <w:jc w:val="both"/>
        <w:rPr>
          <w:rFonts w:ascii="Arial" w:hAnsi="Arial" w:cs="Arial"/>
          <w:sz w:val="24"/>
          <w:szCs w:val="24"/>
          <w:lang w:val="de-CH"/>
        </w:rPr>
      </w:pPr>
    </w:p>
    <w:p w14:paraId="5F03F66C" w14:textId="77777777" w:rsidR="00B43218" w:rsidRPr="003B1D6B" w:rsidRDefault="00B43218" w:rsidP="003B1D6B">
      <w:pPr>
        <w:pStyle w:val="ReglementvorlageParagrafen"/>
      </w:pPr>
      <w:r w:rsidRPr="003B1D6B">
        <w:t>§ 15</w:t>
      </w:r>
      <w:r w:rsidR="003B1D6B">
        <w:tab/>
      </w:r>
      <w:r w:rsidR="003B1D6B" w:rsidRPr="003B1D6B">
        <w:t>Ausschlussver</w:t>
      </w:r>
      <w:r w:rsidR="00CB5D01">
        <w:t>h</w:t>
      </w:r>
      <w:r w:rsidR="003B1D6B" w:rsidRPr="003B1D6B">
        <w:t>ältnisse</w:t>
      </w:r>
    </w:p>
    <w:p w14:paraId="361163EE" w14:textId="77777777" w:rsidR="00B43218" w:rsidRPr="00FA033B" w:rsidRDefault="00B43218" w:rsidP="00B43218">
      <w:pPr>
        <w:spacing w:line="280" w:lineRule="atLeas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Verwandte in auf- und absteigender Linie, Geschwister und Eheleute sowie durch eingetragene Partnerschaft verbundene Personen dürfen nicht in einem direkten Unter- oder Überordnungsverhältnis oder im gleichen Dienstzweig beschäftigt werden.</w:t>
      </w:r>
    </w:p>
    <w:p w14:paraId="54336678" w14:textId="77777777" w:rsidR="00B43218" w:rsidRPr="00FA033B" w:rsidRDefault="00B43218" w:rsidP="00B43218">
      <w:pPr>
        <w:spacing w:line="280" w:lineRule="atLeas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Vorbehalten bleiben Stellenteilungen oder besondere gesetzliche Regelungen.</w:t>
      </w:r>
    </w:p>
    <w:p w14:paraId="52EEEE99" w14:textId="77777777" w:rsidR="00B43218" w:rsidRPr="00FA033B" w:rsidRDefault="00B43218" w:rsidP="00B43218">
      <w:pPr>
        <w:spacing w:line="280" w:lineRule="atLeast"/>
        <w:jc w:val="both"/>
        <w:rPr>
          <w:rFonts w:ascii="Arial" w:hAnsi="Arial" w:cs="Arial"/>
          <w:sz w:val="24"/>
          <w:szCs w:val="24"/>
          <w:lang w:val="de-CH"/>
        </w:rPr>
      </w:pPr>
    </w:p>
    <w:p w14:paraId="334437BA" w14:textId="77777777" w:rsidR="00B43218" w:rsidRPr="00FA033B" w:rsidRDefault="00B43218" w:rsidP="00B43218">
      <w:pPr>
        <w:spacing w:line="280" w:lineRule="atLeast"/>
        <w:jc w:val="both"/>
        <w:rPr>
          <w:rFonts w:ascii="Arial" w:hAnsi="Arial" w:cs="Arial"/>
          <w:sz w:val="24"/>
          <w:szCs w:val="24"/>
          <w:lang w:val="de-CH"/>
        </w:rPr>
      </w:pPr>
    </w:p>
    <w:p w14:paraId="5B1AB3BC" w14:textId="77777777" w:rsidR="00B43218" w:rsidRPr="00FA033B" w:rsidRDefault="00B43218" w:rsidP="00B43218">
      <w:pPr>
        <w:spacing w:line="280" w:lineRule="atLeast"/>
        <w:jc w:val="both"/>
        <w:rPr>
          <w:rFonts w:ascii="Arial" w:hAnsi="Arial" w:cs="Arial"/>
          <w:b/>
          <w:sz w:val="24"/>
          <w:szCs w:val="24"/>
          <w:lang w:val="de-CH"/>
        </w:rPr>
      </w:pPr>
      <w:r w:rsidRPr="00FA033B">
        <w:rPr>
          <w:rFonts w:ascii="Arial" w:hAnsi="Arial" w:cs="Arial"/>
          <w:b/>
          <w:sz w:val="24"/>
          <w:szCs w:val="24"/>
          <w:lang w:val="de-CH"/>
        </w:rPr>
        <w:t>3. Inhalt des Dienstverhältnisses</w:t>
      </w:r>
    </w:p>
    <w:p w14:paraId="2A6E12FB" w14:textId="77777777" w:rsidR="00B43218" w:rsidRPr="00FA033B" w:rsidRDefault="00B43218" w:rsidP="00B43218">
      <w:pPr>
        <w:spacing w:line="280" w:lineRule="atLeast"/>
        <w:jc w:val="both"/>
        <w:rPr>
          <w:rFonts w:ascii="Arial" w:hAnsi="Arial" w:cs="Arial"/>
          <w:sz w:val="24"/>
          <w:szCs w:val="24"/>
          <w:lang w:val="de-CH"/>
        </w:rPr>
      </w:pPr>
    </w:p>
    <w:p w14:paraId="5BDAFF4C" w14:textId="77777777" w:rsidR="00B43218" w:rsidRPr="00FA033B" w:rsidRDefault="00B43218" w:rsidP="00B43218">
      <w:pPr>
        <w:spacing w:line="280" w:lineRule="atLeast"/>
        <w:jc w:val="both"/>
        <w:rPr>
          <w:rFonts w:ascii="Arial" w:hAnsi="Arial" w:cs="Arial"/>
          <w:b/>
          <w:sz w:val="24"/>
          <w:szCs w:val="24"/>
          <w:lang w:val="de-CH"/>
        </w:rPr>
      </w:pPr>
      <w:r w:rsidRPr="00FA033B">
        <w:rPr>
          <w:rFonts w:ascii="Arial" w:hAnsi="Arial" w:cs="Arial"/>
          <w:b/>
          <w:sz w:val="24"/>
          <w:szCs w:val="24"/>
          <w:lang w:val="de-CH"/>
        </w:rPr>
        <w:t>3.1. Pflichten</w:t>
      </w:r>
    </w:p>
    <w:p w14:paraId="7B80F7D3" w14:textId="77777777" w:rsidR="00B43218" w:rsidRPr="00FA033B" w:rsidRDefault="00B43218" w:rsidP="00B43218">
      <w:pPr>
        <w:spacing w:line="280" w:lineRule="atLeast"/>
        <w:jc w:val="both"/>
        <w:rPr>
          <w:rFonts w:ascii="Arial" w:hAnsi="Arial" w:cs="Arial"/>
          <w:sz w:val="24"/>
          <w:szCs w:val="24"/>
          <w:lang w:val="de-CH"/>
        </w:rPr>
      </w:pPr>
    </w:p>
    <w:p w14:paraId="1DB0451A" w14:textId="77777777" w:rsidR="00B43218" w:rsidRPr="007221D4" w:rsidRDefault="00B43218" w:rsidP="007221D4">
      <w:pPr>
        <w:pStyle w:val="ReglementvorlageParagrafen"/>
      </w:pPr>
      <w:r w:rsidRPr="007221D4">
        <w:t>§ 16</w:t>
      </w:r>
      <w:r w:rsidR="007221D4">
        <w:tab/>
      </w:r>
      <w:r w:rsidR="007221D4" w:rsidRPr="007221D4">
        <w:t>Aufgaben und Grundsätze</w:t>
      </w:r>
    </w:p>
    <w:p w14:paraId="0E57BC35" w14:textId="77777777" w:rsidR="00B43218" w:rsidRPr="00FA033B" w:rsidRDefault="00B43218" w:rsidP="00B43218">
      <w:pPr>
        <w:spacing w:line="280" w:lineRule="atLeas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Die Beamten, Beamtinnen und Angestellten nehmen die Aufgaben wahr, die ihnen nach Verfassung, Gesetz, DGO und Funktionsbeschreibung zukommen.</w:t>
      </w:r>
    </w:p>
    <w:p w14:paraId="56DBF4DA" w14:textId="77777777" w:rsidR="00B43218" w:rsidRPr="00FA033B" w:rsidRDefault="00B43218" w:rsidP="00B43218">
      <w:pPr>
        <w:spacing w:line="280" w:lineRule="atLeast"/>
        <w:jc w:val="both"/>
        <w:rPr>
          <w:rFonts w:ascii="Arial" w:hAnsi="Arial" w:cs="Arial"/>
          <w:sz w:val="24"/>
          <w:szCs w:val="24"/>
          <w:lang w:val="de-CH"/>
        </w:rPr>
      </w:pPr>
      <w:r>
        <w:rPr>
          <w:rFonts w:ascii="Arial" w:hAnsi="Arial" w:cs="Arial"/>
          <w:sz w:val="24"/>
          <w:szCs w:val="24"/>
          <w:vertAlign w:val="superscript"/>
          <w:lang w:val="de-CH"/>
        </w:rPr>
        <w:t>2 </w:t>
      </w:r>
      <w:r w:rsidRPr="00FA033B">
        <w:rPr>
          <w:rFonts w:ascii="Arial" w:hAnsi="Arial" w:cs="Arial"/>
          <w:sz w:val="24"/>
          <w:szCs w:val="24"/>
          <w:lang w:val="de-CH"/>
        </w:rPr>
        <w:t>Sie üben ihre Aufgaben im öffentlichen Intere</w:t>
      </w:r>
      <w:r>
        <w:rPr>
          <w:rFonts w:ascii="Arial" w:hAnsi="Arial" w:cs="Arial"/>
          <w:sz w:val="24"/>
          <w:szCs w:val="24"/>
          <w:lang w:val="de-CH"/>
        </w:rPr>
        <w:t>sse nach den Grundsätzen der Ge</w:t>
      </w:r>
      <w:r w:rsidRPr="00FA033B">
        <w:rPr>
          <w:rFonts w:ascii="Arial" w:hAnsi="Arial" w:cs="Arial"/>
          <w:sz w:val="24"/>
          <w:szCs w:val="24"/>
          <w:lang w:val="de-CH"/>
        </w:rPr>
        <w:t>setzmässigkeit, der Rechtsgleichheit und der Verhältnismässigkeit aus.</w:t>
      </w:r>
    </w:p>
    <w:p w14:paraId="4F4D207E" w14:textId="77777777" w:rsidR="00B43218" w:rsidRPr="00FA033B" w:rsidRDefault="00B43218" w:rsidP="00B43218">
      <w:pPr>
        <w:spacing w:line="280" w:lineRule="atLeas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Sie wahren die schutzwürdigen öffentlichen und privaten Interessen und wägen sie gegeneinander ab.</w:t>
      </w:r>
    </w:p>
    <w:p w14:paraId="5CE45EAF" w14:textId="77777777" w:rsidR="00B43218" w:rsidRPr="00FA033B" w:rsidRDefault="00B43218" w:rsidP="00B43218">
      <w:pPr>
        <w:spacing w:line="280" w:lineRule="atLeast"/>
        <w:jc w:val="both"/>
        <w:rPr>
          <w:rFonts w:ascii="Arial" w:hAnsi="Arial" w:cs="Arial"/>
          <w:sz w:val="24"/>
          <w:szCs w:val="24"/>
          <w:lang w:val="de-CH"/>
        </w:rPr>
      </w:pPr>
      <w:r w:rsidRPr="00FA033B">
        <w:rPr>
          <w:rFonts w:ascii="Arial" w:hAnsi="Arial" w:cs="Arial"/>
          <w:sz w:val="24"/>
          <w:szCs w:val="24"/>
          <w:vertAlign w:val="superscript"/>
          <w:lang w:val="de-CH"/>
        </w:rPr>
        <w:t>4</w:t>
      </w:r>
      <w:r>
        <w:rPr>
          <w:rFonts w:ascii="Arial" w:hAnsi="Arial" w:cs="Arial"/>
          <w:sz w:val="24"/>
          <w:szCs w:val="24"/>
          <w:vertAlign w:val="superscript"/>
          <w:lang w:val="de-CH"/>
        </w:rPr>
        <w:t> </w:t>
      </w:r>
      <w:r w:rsidRPr="00FA033B">
        <w:rPr>
          <w:rFonts w:ascii="Arial" w:hAnsi="Arial" w:cs="Arial"/>
          <w:sz w:val="24"/>
          <w:szCs w:val="24"/>
          <w:lang w:val="de-CH"/>
        </w:rPr>
        <w:t>Sie beachten bei der Erfüllung ihrer Aufgaben die wirtschaftlichen, sozialen und ökologischen Auswirkungen ihres Handelns.</w:t>
      </w:r>
    </w:p>
    <w:p w14:paraId="40114268" w14:textId="77777777" w:rsidR="00B43218" w:rsidRPr="00FA033B" w:rsidRDefault="00B43218" w:rsidP="00B43218">
      <w:pPr>
        <w:spacing w:line="280" w:lineRule="atLeast"/>
        <w:jc w:val="both"/>
        <w:rPr>
          <w:rFonts w:ascii="Arial" w:hAnsi="Arial" w:cs="Arial"/>
          <w:sz w:val="24"/>
          <w:szCs w:val="24"/>
          <w:lang w:val="de-CH"/>
        </w:rPr>
      </w:pPr>
      <w:r w:rsidRPr="00FA033B">
        <w:rPr>
          <w:rFonts w:ascii="Arial" w:hAnsi="Arial" w:cs="Arial"/>
          <w:sz w:val="24"/>
          <w:szCs w:val="24"/>
          <w:vertAlign w:val="superscript"/>
          <w:lang w:val="de-CH"/>
        </w:rPr>
        <w:t>5</w:t>
      </w:r>
      <w:r>
        <w:rPr>
          <w:rFonts w:ascii="Arial" w:hAnsi="Arial" w:cs="Arial"/>
          <w:sz w:val="24"/>
          <w:szCs w:val="24"/>
          <w:vertAlign w:val="superscript"/>
          <w:lang w:val="de-CH"/>
        </w:rPr>
        <w:t> </w:t>
      </w:r>
      <w:r w:rsidRPr="00FA033B">
        <w:rPr>
          <w:rFonts w:ascii="Arial" w:hAnsi="Arial" w:cs="Arial"/>
          <w:sz w:val="24"/>
          <w:szCs w:val="24"/>
          <w:lang w:val="de-CH"/>
        </w:rPr>
        <w:t>Sie sind der Bevölkerung im Rahmen ihres Zuständigkeitsbereiches mit Auskünften und Ratschlägen behilflich.</w:t>
      </w:r>
    </w:p>
    <w:p w14:paraId="712D59A8" w14:textId="77777777" w:rsidR="00B43218" w:rsidRPr="007221D4" w:rsidRDefault="00B43218" w:rsidP="007221D4">
      <w:pPr>
        <w:pStyle w:val="ReglementvorlageParagrafen"/>
      </w:pPr>
      <w:r w:rsidRPr="007221D4">
        <w:lastRenderedPageBreak/>
        <w:t>§ 17</w:t>
      </w:r>
      <w:r w:rsidR="007221D4">
        <w:tab/>
      </w:r>
      <w:r w:rsidR="007221D4" w:rsidRPr="007221D4">
        <w:t>Amtsgelöbnis</w:t>
      </w:r>
    </w:p>
    <w:p w14:paraId="73D585FA" w14:textId="77777777" w:rsidR="00B43218" w:rsidRPr="00FA033B" w:rsidRDefault="00B43218" w:rsidP="00B43218">
      <w:pPr>
        <w:spacing w:line="280" w:lineRule="atLeast"/>
        <w:jc w:val="both"/>
        <w:rPr>
          <w:rFonts w:ascii="Arial" w:hAnsi="Arial" w:cs="Arial"/>
          <w:sz w:val="24"/>
          <w:szCs w:val="24"/>
          <w:lang w:val="de-CH"/>
        </w:rPr>
      </w:pPr>
      <w:r w:rsidRPr="00094273">
        <w:rPr>
          <w:rFonts w:ascii="Arial" w:hAnsi="Arial" w:cs="Arial"/>
          <w:sz w:val="24"/>
          <w:szCs w:val="24"/>
          <w:vertAlign w:val="superscript"/>
          <w:lang w:val="de-CH"/>
        </w:rPr>
        <w:t>1</w:t>
      </w:r>
      <w:r>
        <w:rPr>
          <w:rFonts w:ascii="Arial" w:hAnsi="Arial" w:cs="Arial"/>
          <w:sz w:val="24"/>
          <w:szCs w:val="24"/>
          <w:lang w:val="de-CH"/>
        </w:rPr>
        <w:t> </w:t>
      </w:r>
      <w:r w:rsidRPr="00FA033B">
        <w:rPr>
          <w:rFonts w:ascii="Arial" w:hAnsi="Arial" w:cs="Arial"/>
          <w:sz w:val="24"/>
          <w:szCs w:val="24"/>
          <w:lang w:val="de-CH"/>
        </w:rPr>
        <w:t>Das Amtsgelöbnis richtet sich nach den Vorschriften des Gemeindegeset</w:t>
      </w:r>
      <w:r w:rsidR="00216EC0">
        <w:rPr>
          <w:rFonts w:ascii="Arial" w:hAnsi="Arial" w:cs="Arial"/>
          <w:sz w:val="24"/>
          <w:szCs w:val="24"/>
          <w:lang w:val="de-CH"/>
        </w:rPr>
        <w:t>zes</w:t>
      </w:r>
      <w:r w:rsidR="00216EC0">
        <w:rPr>
          <w:rStyle w:val="Funotenzeichen"/>
          <w:rFonts w:ascii="Arial" w:hAnsi="Arial" w:cs="Arial"/>
          <w:sz w:val="24"/>
          <w:szCs w:val="24"/>
          <w:lang w:val="de-CH"/>
        </w:rPr>
        <w:footnoteReference w:id="2"/>
      </w:r>
      <w:r w:rsidR="00216EC0">
        <w:rPr>
          <w:rFonts w:ascii="Arial" w:hAnsi="Arial" w:cs="Arial"/>
          <w:sz w:val="24"/>
          <w:szCs w:val="24"/>
          <w:lang w:val="de-CH"/>
        </w:rPr>
        <w:t xml:space="preserve"> (§ </w:t>
      </w:r>
      <w:r w:rsidRPr="00FA033B">
        <w:rPr>
          <w:rFonts w:ascii="Arial" w:hAnsi="Arial" w:cs="Arial"/>
          <w:sz w:val="24"/>
          <w:szCs w:val="24"/>
          <w:lang w:val="de-CH"/>
        </w:rPr>
        <w:t>116).</w:t>
      </w:r>
    </w:p>
    <w:p w14:paraId="6181C313" w14:textId="77777777" w:rsidR="00B43218" w:rsidRPr="00FA033B" w:rsidRDefault="00B43218" w:rsidP="00B43218">
      <w:pPr>
        <w:spacing w:line="280" w:lineRule="atLeast"/>
        <w:jc w:val="both"/>
        <w:rPr>
          <w:rFonts w:ascii="Arial" w:hAnsi="Arial" w:cs="Arial"/>
          <w:b/>
          <w:sz w:val="24"/>
          <w:szCs w:val="24"/>
          <w:lang w:val="de-CH"/>
        </w:rPr>
      </w:pPr>
    </w:p>
    <w:p w14:paraId="4A25A876" w14:textId="77777777" w:rsidR="00B43218" w:rsidRPr="007221D4" w:rsidRDefault="00B43218" w:rsidP="007221D4">
      <w:pPr>
        <w:pStyle w:val="ReglementvorlageParagrafen"/>
      </w:pPr>
      <w:r w:rsidRPr="007221D4">
        <w:t>§ 18</w:t>
      </w:r>
      <w:r w:rsidR="007221D4">
        <w:tab/>
      </w:r>
      <w:r w:rsidR="007221D4" w:rsidRPr="007221D4">
        <w:t>Amtspflichten</w:t>
      </w:r>
    </w:p>
    <w:p w14:paraId="21BC9AAD" w14:textId="77777777" w:rsidR="00B43218" w:rsidRPr="00FA033B" w:rsidRDefault="00B43218" w:rsidP="00B43218">
      <w:pPr>
        <w:spacing w:line="280" w:lineRule="atLeas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Die Angehörigen des Gemeindepersonals sind verpflichtet, ihre dienstlichen Aufgaben gewissenhaft zu erfüllen und sich über den Wissensstand ihres Fachgebietes auf dem Laufenden zu halten.</w:t>
      </w:r>
    </w:p>
    <w:p w14:paraId="5B869039" w14:textId="77777777" w:rsidR="00B43218" w:rsidRPr="00FA033B" w:rsidRDefault="00B43218" w:rsidP="00B43218">
      <w:pPr>
        <w:spacing w:line="280" w:lineRule="atLeas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Sie können verpflichtet werden, vorübergehend oder</w:t>
      </w:r>
      <w:r>
        <w:rPr>
          <w:rFonts w:ascii="Arial" w:hAnsi="Arial" w:cs="Arial"/>
          <w:sz w:val="24"/>
          <w:szCs w:val="24"/>
          <w:lang w:val="de-CH"/>
        </w:rPr>
        <w:t xml:space="preserve"> dauernd andere zumutbare Aufga</w:t>
      </w:r>
      <w:r w:rsidRPr="00FA033B">
        <w:rPr>
          <w:rFonts w:ascii="Arial" w:hAnsi="Arial" w:cs="Arial"/>
          <w:sz w:val="24"/>
          <w:szCs w:val="24"/>
          <w:lang w:val="de-CH"/>
        </w:rPr>
        <w:t>ben innerhalb des Gemeindedienstes zu erfüllen.</w:t>
      </w:r>
    </w:p>
    <w:p w14:paraId="5457CF72" w14:textId="77777777" w:rsidR="00B43218" w:rsidRPr="00FA033B" w:rsidRDefault="00B43218" w:rsidP="00B43218">
      <w:pPr>
        <w:spacing w:line="280" w:lineRule="atLeast"/>
        <w:jc w:val="both"/>
        <w:rPr>
          <w:rFonts w:ascii="Arial" w:hAnsi="Arial" w:cs="Arial"/>
          <w:b/>
          <w:sz w:val="24"/>
          <w:szCs w:val="24"/>
          <w:lang w:val="de-CH"/>
        </w:rPr>
      </w:pPr>
    </w:p>
    <w:p w14:paraId="47BE221A" w14:textId="77777777" w:rsidR="00B43218" w:rsidRPr="001172EB" w:rsidRDefault="00B43218" w:rsidP="001172EB">
      <w:pPr>
        <w:pStyle w:val="ReglementvorlageParagrafen"/>
      </w:pPr>
      <w:r w:rsidRPr="001172EB">
        <w:t>§ 19</w:t>
      </w:r>
      <w:r w:rsidR="001172EB">
        <w:tab/>
      </w:r>
      <w:r w:rsidR="001172EB" w:rsidRPr="001172EB">
        <w:t>Verantwortlichkeit</w:t>
      </w:r>
    </w:p>
    <w:p w14:paraId="642F298B" w14:textId="77777777" w:rsidR="00B43218" w:rsidRDefault="00B43218" w:rsidP="00B43218">
      <w:pPr>
        <w:spacing w:line="280" w:lineRule="atLeas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Verantwortlichkeit und Haftung der Angehörigen des Gemeindepersonals für den in Ausübung ihrer amtlichen Tätigkeit Dritten widerrechtlich zugefügten Schaden richten sich nach dem Verantwortlichkeitsgesetz</w:t>
      </w:r>
      <w:r w:rsidR="00216EC0">
        <w:rPr>
          <w:rFonts w:ascii="Arial" w:hAnsi="Arial" w:cs="Arial"/>
          <w:sz w:val="24"/>
          <w:szCs w:val="24"/>
          <w:lang w:val="de-CH"/>
        </w:rPr>
        <w:t xml:space="preserve"> vom 26. Juni 1966</w:t>
      </w:r>
      <w:r w:rsidR="00216EC0">
        <w:rPr>
          <w:rStyle w:val="Funotenzeichen"/>
          <w:rFonts w:ascii="Arial" w:hAnsi="Arial" w:cs="Arial"/>
          <w:sz w:val="24"/>
          <w:szCs w:val="24"/>
          <w:lang w:val="de-CH"/>
        </w:rPr>
        <w:footnoteReference w:id="3"/>
      </w:r>
      <w:r w:rsidRPr="00FA033B">
        <w:rPr>
          <w:rFonts w:ascii="Arial" w:hAnsi="Arial" w:cs="Arial"/>
          <w:sz w:val="24"/>
          <w:szCs w:val="24"/>
          <w:lang w:val="de-CH"/>
        </w:rPr>
        <w:t>.</w:t>
      </w:r>
    </w:p>
    <w:p w14:paraId="00599B22" w14:textId="77777777" w:rsidR="00B43218" w:rsidRPr="00FA033B" w:rsidRDefault="00B43218" w:rsidP="00B43218">
      <w:pPr>
        <w:spacing w:line="280" w:lineRule="atLeast"/>
        <w:jc w:val="both"/>
        <w:rPr>
          <w:rFonts w:ascii="Arial" w:hAnsi="Arial" w:cs="Arial"/>
          <w:sz w:val="24"/>
          <w:szCs w:val="24"/>
          <w:lang w:val="de-CH"/>
        </w:rPr>
      </w:pPr>
    </w:p>
    <w:p w14:paraId="08A10E78" w14:textId="77777777" w:rsidR="00B43218" w:rsidRPr="007D0FE6" w:rsidRDefault="00B43218" w:rsidP="007D0FE6">
      <w:pPr>
        <w:pStyle w:val="ReglementvorlageParagrafen"/>
      </w:pPr>
      <w:r w:rsidRPr="007D0FE6">
        <w:t>§ 20</w:t>
      </w:r>
      <w:r w:rsidR="007D0FE6">
        <w:tab/>
      </w:r>
      <w:r w:rsidR="007D0FE6" w:rsidRPr="007D0FE6">
        <w:t>Arbeitszeit</w:t>
      </w:r>
    </w:p>
    <w:p w14:paraId="25B4BE08" w14:textId="77777777" w:rsidR="00B43218" w:rsidRPr="00FA033B" w:rsidRDefault="00B43218" w:rsidP="00B43218">
      <w:pPr>
        <w:tabs>
          <w:tab w:val="left" w:pos="284"/>
        </w:tabs>
        <w:spacing w:line="280" w:lineRule="atLeas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Die wöchentliche Arbeitszeit wird im Rahmen von 38 bis 42 Stunden vom Gemeinderat festgelegt.</w:t>
      </w:r>
    </w:p>
    <w:p w14:paraId="21EAEFBF" w14:textId="77777777" w:rsidR="00B43218" w:rsidRPr="00FA033B" w:rsidRDefault="00B43218" w:rsidP="00B43218">
      <w:pPr>
        <w:tabs>
          <w:tab w:val="left" w:pos="284"/>
        </w:tabs>
        <w:spacing w:line="280" w:lineRule="atLeast"/>
        <w:jc w:val="both"/>
        <w:rPr>
          <w:rFonts w:ascii="Arial" w:hAnsi="Arial" w:cs="Arial"/>
          <w:sz w:val="24"/>
          <w:szCs w:val="24"/>
          <w:lang w:val="de-CH"/>
        </w:rPr>
      </w:pPr>
    </w:p>
    <w:p w14:paraId="4CFC3B7B" w14:textId="77777777" w:rsidR="00B43218" w:rsidRPr="007D0FE6" w:rsidRDefault="00B43218" w:rsidP="007D0FE6">
      <w:pPr>
        <w:pStyle w:val="ReglementvorlageParagrafen"/>
      </w:pPr>
      <w:r w:rsidRPr="007D0FE6">
        <w:t>§ 21</w:t>
      </w:r>
      <w:r w:rsidR="007D0FE6">
        <w:tab/>
      </w:r>
      <w:r w:rsidR="007D0FE6" w:rsidRPr="007D0FE6">
        <w:t>Überstunden und Überzeit</w:t>
      </w:r>
    </w:p>
    <w:p w14:paraId="0382ABA7" w14:textId="77777777" w:rsidR="00B43218" w:rsidRPr="00FA033B" w:rsidRDefault="00B43218" w:rsidP="00B43218">
      <w:pPr>
        <w:spacing w:line="280" w:lineRule="atLeas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 xml:space="preserve">Bei ausserordentlicher Geschäftslast kann der Gemeinderat die Arbeitszeit vorübergehend verlängern </w:t>
      </w:r>
      <w:r>
        <w:rPr>
          <w:rFonts w:ascii="Arial" w:hAnsi="Arial" w:cs="Arial"/>
          <w:sz w:val="24"/>
          <w:szCs w:val="24"/>
          <w:lang w:val="de-CH"/>
        </w:rPr>
        <w:t xml:space="preserve">(und somit Überstunden anordnen) </w:t>
      </w:r>
      <w:r w:rsidRPr="00FA033B">
        <w:rPr>
          <w:rFonts w:ascii="Arial" w:hAnsi="Arial" w:cs="Arial"/>
          <w:sz w:val="24"/>
          <w:szCs w:val="24"/>
          <w:lang w:val="de-CH"/>
        </w:rPr>
        <w:t xml:space="preserve">oder die vorgesetzte Stelle kann Überzeit </w:t>
      </w:r>
      <w:r>
        <w:rPr>
          <w:rFonts w:ascii="Arial" w:hAnsi="Arial" w:cs="Arial"/>
          <w:sz w:val="24"/>
          <w:szCs w:val="24"/>
          <w:lang w:val="de-CH"/>
        </w:rPr>
        <w:t xml:space="preserve">(ausnahmsweise Überschreitung der gesetzlichen wöchentlichen Höchstarbeitszeit) </w:t>
      </w:r>
      <w:r w:rsidRPr="00FA033B">
        <w:rPr>
          <w:rFonts w:ascii="Arial" w:hAnsi="Arial" w:cs="Arial"/>
          <w:sz w:val="24"/>
          <w:szCs w:val="24"/>
          <w:lang w:val="de-CH"/>
        </w:rPr>
        <w:t>anordnen.</w:t>
      </w:r>
    </w:p>
    <w:p w14:paraId="46FFC5E3" w14:textId="77777777" w:rsidR="00B43218" w:rsidRPr="00FA033B" w:rsidRDefault="00B43218" w:rsidP="00B43218">
      <w:pPr>
        <w:spacing w:line="280" w:lineRule="atLeast"/>
        <w:jc w:val="both"/>
        <w:rPr>
          <w:rFonts w:ascii="Arial" w:hAnsi="Arial" w:cs="Arial"/>
          <w:b/>
          <w:sz w:val="24"/>
          <w:szCs w:val="24"/>
          <w:lang w:val="de-CH"/>
        </w:rPr>
      </w:pPr>
    </w:p>
    <w:p w14:paraId="5D577359" w14:textId="77777777" w:rsidR="00B43218" w:rsidRPr="007D0FE6" w:rsidRDefault="00B43218" w:rsidP="007D0FE6">
      <w:pPr>
        <w:pStyle w:val="ReglementvorlageParagrafen"/>
      </w:pPr>
      <w:r w:rsidRPr="007D0FE6">
        <w:t>§ 22</w:t>
      </w:r>
      <w:r w:rsidR="007D0FE6">
        <w:tab/>
      </w:r>
      <w:r w:rsidR="007D0FE6" w:rsidRPr="007D0FE6">
        <w:t>Absenzen, Arztzeugnis</w:t>
      </w:r>
    </w:p>
    <w:p w14:paraId="7EF10E05" w14:textId="77777777" w:rsidR="00B43218" w:rsidRPr="00FA033B" w:rsidRDefault="00B43218" w:rsidP="00B43218">
      <w:pPr>
        <w:spacing w:line="280" w:lineRule="atLeas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Wer aus irgendeinem Grund seine Arbeit nicht aufnehmen kann, hat dies der vorgesetzten Stelle unverzüglich zu melden.</w:t>
      </w:r>
    </w:p>
    <w:p w14:paraId="00B3DD37" w14:textId="77777777" w:rsidR="00B43218" w:rsidRPr="00FA033B" w:rsidRDefault="00B43218" w:rsidP="00B43218">
      <w:pPr>
        <w:spacing w:line="280" w:lineRule="atLeast"/>
        <w:jc w:val="both"/>
        <w:rPr>
          <w:rFonts w:ascii="Arial" w:hAnsi="Arial" w:cs="Arial"/>
          <w:sz w:val="24"/>
          <w:szCs w:val="24"/>
          <w:lang w:val="de-CH"/>
        </w:rPr>
      </w:pPr>
      <w:r>
        <w:rPr>
          <w:rFonts w:ascii="Arial" w:hAnsi="Arial" w:cs="Arial"/>
          <w:sz w:val="24"/>
          <w:szCs w:val="24"/>
          <w:vertAlign w:val="superscript"/>
          <w:lang w:val="de-CH"/>
        </w:rPr>
        <w:t>2 </w:t>
      </w:r>
      <w:r w:rsidRPr="00FA033B">
        <w:rPr>
          <w:rFonts w:ascii="Arial" w:hAnsi="Arial" w:cs="Arial"/>
          <w:sz w:val="24"/>
          <w:szCs w:val="24"/>
          <w:lang w:val="de-CH"/>
        </w:rPr>
        <w:t>Dauert die Abwesenheit wegen Krankheit oder Unfall länger als drei Tage, ist ein ärztliches Zeugnis abzugeben.</w:t>
      </w:r>
    </w:p>
    <w:p w14:paraId="0F3A4327" w14:textId="77777777" w:rsidR="00B43218" w:rsidRPr="007D0FE6" w:rsidRDefault="00B43218" w:rsidP="00B43218">
      <w:pPr>
        <w:spacing w:line="280" w:lineRule="exact"/>
        <w:jc w:val="both"/>
        <w:rPr>
          <w:rFonts w:ascii="Arial" w:hAnsi="Arial" w:cs="Arial"/>
          <w:sz w:val="24"/>
          <w:szCs w:val="24"/>
          <w:lang w:val="de-CH"/>
        </w:rPr>
      </w:pPr>
    </w:p>
    <w:p w14:paraId="492EDD2D" w14:textId="77777777" w:rsidR="00B43218" w:rsidRPr="007D0FE6" w:rsidRDefault="00B43218" w:rsidP="007D0FE6">
      <w:pPr>
        <w:pStyle w:val="ReglementvorlageParagrafen"/>
      </w:pPr>
      <w:r w:rsidRPr="007D0FE6">
        <w:t>§ 23</w:t>
      </w:r>
      <w:r w:rsidR="007D0FE6">
        <w:tab/>
      </w:r>
      <w:r w:rsidR="008769EB">
        <w:t>Niederlassung</w:t>
      </w:r>
    </w:p>
    <w:p w14:paraId="25E7DA8F"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Der Gemeinderat bestimmt jene Mitarbeiter und Mitarbeiterinnen, welche aus betriebli</w:t>
      </w:r>
      <w:r w:rsidR="008769EB">
        <w:rPr>
          <w:rFonts w:ascii="Arial" w:hAnsi="Arial" w:cs="Arial"/>
          <w:sz w:val="24"/>
          <w:szCs w:val="24"/>
          <w:lang w:val="de-CH"/>
        </w:rPr>
        <w:t>chen oder anderen Gründen ihre Niederlassung</w:t>
      </w:r>
      <w:r w:rsidRPr="00FA033B">
        <w:rPr>
          <w:rFonts w:ascii="Arial" w:hAnsi="Arial" w:cs="Arial"/>
          <w:sz w:val="24"/>
          <w:szCs w:val="24"/>
          <w:lang w:val="de-CH"/>
        </w:rPr>
        <w:t xml:space="preserve"> in der Gemeinde </w:t>
      </w:r>
      <w:r w:rsidR="008769EB">
        <w:rPr>
          <w:rFonts w:ascii="Arial" w:hAnsi="Arial" w:cs="Arial"/>
          <w:sz w:val="24"/>
          <w:szCs w:val="24"/>
          <w:lang w:val="de-CH"/>
        </w:rPr>
        <w:t>haben</w:t>
      </w:r>
      <w:r w:rsidRPr="00FA033B">
        <w:rPr>
          <w:rFonts w:ascii="Arial" w:hAnsi="Arial" w:cs="Arial"/>
          <w:sz w:val="24"/>
          <w:szCs w:val="24"/>
          <w:lang w:val="de-CH"/>
        </w:rPr>
        <w:t xml:space="preserve"> müssen. Er beachtet die Rechtsgleichheit.</w:t>
      </w:r>
    </w:p>
    <w:p w14:paraId="4AB85B98" w14:textId="77777777" w:rsidR="00B43218" w:rsidRPr="007D0FE6" w:rsidRDefault="00B43218" w:rsidP="00B43218">
      <w:pPr>
        <w:spacing w:line="280" w:lineRule="exact"/>
        <w:jc w:val="both"/>
        <w:rPr>
          <w:rFonts w:ascii="Arial" w:hAnsi="Arial" w:cs="Arial"/>
          <w:sz w:val="24"/>
          <w:szCs w:val="24"/>
          <w:lang w:val="de-CH"/>
        </w:rPr>
      </w:pPr>
    </w:p>
    <w:p w14:paraId="1D9EA02D" w14:textId="77777777" w:rsidR="00B43218" w:rsidRPr="007D0FE6" w:rsidRDefault="00B43218" w:rsidP="007D0FE6">
      <w:pPr>
        <w:pStyle w:val="ReglementvorlageParagrafen"/>
      </w:pPr>
      <w:r w:rsidRPr="007D0FE6">
        <w:t>§ 24</w:t>
      </w:r>
      <w:r w:rsidR="007D0FE6">
        <w:tab/>
      </w:r>
      <w:r w:rsidR="007D0FE6" w:rsidRPr="007D0FE6">
        <w:t>Dienstwohnung</w:t>
      </w:r>
    </w:p>
    <w:p w14:paraId="69739C89"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Beamte, Beamtinnen und Angestellte können bei der Wahl oder nach einer Neuorganisation verpflichtet werden, eine Dienstwohnung zu beziehen.</w:t>
      </w:r>
    </w:p>
    <w:p w14:paraId="13492AD5" w14:textId="77777777" w:rsidR="00B43218" w:rsidRPr="007D0FE6" w:rsidRDefault="00B43218" w:rsidP="00B43218">
      <w:pPr>
        <w:spacing w:line="280" w:lineRule="exact"/>
        <w:jc w:val="both"/>
        <w:rPr>
          <w:rFonts w:ascii="Arial" w:hAnsi="Arial" w:cs="Arial"/>
          <w:sz w:val="24"/>
          <w:szCs w:val="24"/>
          <w:lang w:val="de-CH"/>
        </w:rPr>
      </w:pPr>
    </w:p>
    <w:p w14:paraId="78FCF8E7" w14:textId="77777777" w:rsidR="00B43218" w:rsidRPr="007D0FE6" w:rsidRDefault="00B43218" w:rsidP="007D0FE6">
      <w:pPr>
        <w:pStyle w:val="ReglementvorlageParagrafen"/>
      </w:pPr>
      <w:r w:rsidRPr="007D0FE6">
        <w:t>§ 25</w:t>
      </w:r>
      <w:r w:rsidR="007D0FE6">
        <w:tab/>
      </w:r>
      <w:r w:rsidR="007D0FE6" w:rsidRPr="007D0FE6">
        <w:t>Kaution</w:t>
      </w:r>
    </w:p>
    <w:p w14:paraId="1BE5B9B8"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Kautions- beziehungsweise Vertrauensschadensversicherungen schliesst die Gemeinde ab.</w:t>
      </w:r>
    </w:p>
    <w:p w14:paraId="57128ECD" w14:textId="77777777" w:rsidR="00B43218" w:rsidRPr="007D0FE6" w:rsidRDefault="00B43218" w:rsidP="00B43218">
      <w:pPr>
        <w:spacing w:line="280" w:lineRule="exact"/>
        <w:jc w:val="both"/>
        <w:rPr>
          <w:rFonts w:ascii="Arial" w:hAnsi="Arial" w:cs="Arial"/>
          <w:sz w:val="24"/>
          <w:szCs w:val="24"/>
          <w:lang w:val="de-CH"/>
        </w:rPr>
      </w:pPr>
    </w:p>
    <w:p w14:paraId="7DFD28D5" w14:textId="77777777" w:rsidR="00216EC0" w:rsidRDefault="00216EC0">
      <w:pPr>
        <w:rPr>
          <w:rFonts w:ascii="Arial" w:hAnsi="Arial" w:cs="Arial"/>
          <w:i/>
          <w:sz w:val="24"/>
          <w:lang w:val="de-CH"/>
        </w:rPr>
      </w:pPr>
      <w:r>
        <w:br w:type="page"/>
      </w:r>
    </w:p>
    <w:p w14:paraId="741475D4" w14:textId="77777777" w:rsidR="00B43218" w:rsidRPr="007D0FE6" w:rsidRDefault="00B43218" w:rsidP="007D0FE6">
      <w:pPr>
        <w:pStyle w:val="ReglementvorlageParagrafen"/>
      </w:pPr>
      <w:r w:rsidRPr="007D0FE6">
        <w:lastRenderedPageBreak/>
        <w:t>§ 26</w:t>
      </w:r>
      <w:r w:rsidR="007D0FE6">
        <w:tab/>
      </w:r>
      <w:r w:rsidR="007D0FE6" w:rsidRPr="007D0FE6">
        <w:t>Amtsgeheimnis</w:t>
      </w:r>
    </w:p>
    <w:p w14:paraId="4FF928FF"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Die Angehörigen des Gemeindepersonals sind verpflichtet, über die ihnen in ihrer dienstlichen Stellung zur Kenntnis gelangten Angelegenheiten, welche nach ihrer Natur oder nach besonderer Vorschrift geheim zu halten sind, Stillschweigen zu bewahren.</w:t>
      </w:r>
    </w:p>
    <w:p w14:paraId="24A69688"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Diese Verpflichtung bleibt nach Auflösung des Dienstverhältnisses bestehen.</w:t>
      </w:r>
    </w:p>
    <w:p w14:paraId="25E9955B" w14:textId="77777777" w:rsidR="00B43218"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Das Amtsgeheimnis gilt auch für die Mitglieder nebenamtlicher Fachgremien.</w:t>
      </w:r>
    </w:p>
    <w:p w14:paraId="0D139582" w14:textId="77777777" w:rsidR="00B43218" w:rsidRPr="007D0FE6" w:rsidRDefault="00B43218" w:rsidP="00B43218">
      <w:pPr>
        <w:spacing w:line="280" w:lineRule="exact"/>
        <w:jc w:val="both"/>
        <w:rPr>
          <w:rFonts w:ascii="Arial" w:hAnsi="Arial" w:cs="Arial"/>
          <w:sz w:val="24"/>
          <w:szCs w:val="24"/>
          <w:lang w:val="de-CH"/>
        </w:rPr>
      </w:pPr>
    </w:p>
    <w:p w14:paraId="435B60B6" w14:textId="77777777" w:rsidR="00B43218" w:rsidRPr="007D0FE6" w:rsidRDefault="00B43218" w:rsidP="007D0FE6">
      <w:pPr>
        <w:pStyle w:val="ReglementvorlageParagrafen"/>
      </w:pPr>
      <w:r w:rsidRPr="007D0FE6">
        <w:t>§ 27</w:t>
      </w:r>
      <w:r w:rsidR="007D0FE6">
        <w:tab/>
      </w:r>
      <w:r w:rsidR="007D0FE6" w:rsidRPr="007D0FE6">
        <w:t>Aussage vor Gericht</w:t>
      </w:r>
    </w:p>
    <w:p w14:paraId="239A00B5"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Die Angehörigen des Gemeindepersonals dürfen sich vor Gericht über Angelegenheiten, die ihnen auf Grund ihrer dienstlichen Stellung zur Kenntn</w:t>
      </w:r>
      <w:r>
        <w:rPr>
          <w:rFonts w:ascii="Arial" w:hAnsi="Arial" w:cs="Arial"/>
          <w:sz w:val="24"/>
          <w:szCs w:val="24"/>
          <w:lang w:val="de-CH"/>
        </w:rPr>
        <w:t>is gelangt sind, nur mit Ermäch</w:t>
      </w:r>
      <w:r w:rsidRPr="00FA033B">
        <w:rPr>
          <w:rFonts w:ascii="Arial" w:hAnsi="Arial" w:cs="Arial"/>
          <w:sz w:val="24"/>
          <w:szCs w:val="24"/>
          <w:lang w:val="de-CH"/>
        </w:rPr>
        <w:t>tigung des Gemeinderates äussern.</w:t>
      </w:r>
    </w:p>
    <w:p w14:paraId="6619EA61"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Die Ermächtigung ist zu verweigern, wenn wichtige öffentliche Interessen dies rechtfertigen.</w:t>
      </w:r>
    </w:p>
    <w:p w14:paraId="0B418826"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Das gleiche gilt für gerichtliche Aufforderungen zur Edition von Verwaltungsakten.</w:t>
      </w:r>
    </w:p>
    <w:p w14:paraId="6C10C569" w14:textId="77777777" w:rsidR="00B43218" w:rsidRPr="00FA033B" w:rsidRDefault="00B43218" w:rsidP="00B43218">
      <w:pPr>
        <w:spacing w:line="280" w:lineRule="exact"/>
        <w:jc w:val="both"/>
        <w:rPr>
          <w:rFonts w:ascii="Arial" w:hAnsi="Arial" w:cs="Arial"/>
          <w:b/>
          <w:sz w:val="24"/>
          <w:szCs w:val="24"/>
          <w:lang w:val="de-CH"/>
        </w:rPr>
      </w:pPr>
      <w:r w:rsidRPr="00FA033B">
        <w:rPr>
          <w:rFonts w:ascii="Arial" w:hAnsi="Arial" w:cs="Arial"/>
          <w:sz w:val="24"/>
          <w:szCs w:val="24"/>
          <w:vertAlign w:val="superscript"/>
          <w:lang w:val="de-CH"/>
        </w:rPr>
        <w:t>4</w:t>
      </w:r>
      <w:r>
        <w:rPr>
          <w:rFonts w:ascii="Arial" w:hAnsi="Arial" w:cs="Arial"/>
          <w:sz w:val="24"/>
          <w:szCs w:val="24"/>
          <w:vertAlign w:val="superscript"/>
          <w:lang w:val="de-CH"/>
        </w:rPr>
        <w:t> </w:t>
      </w:r>
      <w:r w:rsidRPr="00FA033B">
        <w:rPr>
          <w:rFonts w:ascii="Arial" w:hAnsi="Arial" w:cs="Arial"/>
          <w:sz w:val="24"/>
          <w:szCs w:val="24"/>
          <w:lang w:val="de-CH"/>
        </w:rPr>
        <w:t>Die Spezialgesetzgebung bleibt vorbehalten.</w:t>
      </w:r>
    </w:p>
    <w:p w14:paraId="5A724268" w14:textId="77777777" w:rsidR="00B43218" w:rsidRPr="00FA033B" w:rsidRDefault="00B43218" w:rsidP="00B43218">
      <w:pPr>
        <w:spacing w:line="280" w:lineRule="exact"/>
        <w:jc w:val="both"/>
        <w:rPr>
          <w:rFonts w:ascii="Arial" w:hAnsi="Arial" w:cs="Arial"/>
          <w:sz w:val="24"/>
          <w:szCs w:val="24"/>
          <w:lang w:val="de-CH"/>
        </w:rPr>
      </w:pPr>
    </w:p>
    <w:p w14:paraId="6C6A73F5" w14:textId="77777777" w:rsidR="00B43218" w:rsidRPr="007D0FE6" w:rsidRDefault="00B43218" w:rsidP="007D0FE6">
      <w:pPr>
        <w:pStyle w:val="ReglementvorlageParagrafen"/>
      </w:pPr>
      <w:r w:rsidRPr="007D0FE6">
        <w:t>§ 28</w:t>
      </w:r>
      <w:r w:rsidR="007D0FE6">
        <w:tab/>
      </w:r>
      <w:r w:rsidR="007D0FE6" w:rsidRPr="007D0FE6">
        <w:t>Verbot der Annahme von Geschenken</w:t>
      </w:r>
    </w:p>
    <w:p w14:paraId="4AEF7896"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Es ist den Angehörigen des Gemeindepersonals untersagt, für amtliche Verrichtungen Geschenke oder andere Vorteile anzunehmen oder sich Vorteile versprechen zu lassen.</w:t>
      </w:r>
    </w:p>
    <w:p w14:paraId="5FF1F2A0" w14:textId="77777777" w:rsidR="00B43218" w:rsidRPr="00FA033B" w:rsidRDefault="00B43218" w:rsidP="00B43218">
      <w:pPr>
        <w:spacing w:line="280" w:lineRule="exact"/>
        <w:jc w:val="both"/>
        <w:rPr>
          <w:rFonts w:ascii="Arial" w:hAnsi="Arial" w:cs="Arial"/>
          <w:sz w:val="24"/>
          <w:szCs w:val="24"/>
          <w:lang w:val="de-CH"/>
        </w:rPr>
      </w:pPr>
      <w:r w:rsidRPr="008C73B1">
        <w:rPr>
          <w:rFonts w:ascii="Arial" w:hAnsi="Arial" w:cs="Arial"/>
          <w:sz w:val="24"/>
          <w:szCs w:val="24"/>
          <w:vertAlign w:val="superscript"/>
          <w:lang w:val="de-CH"/>
        </w:rPr>
        <w:t>2</w:t>
      </w:r>
      <w:r>
        <w:rPr>
          <w:rFonts w:ascii="Arial" w:hAnsi="Arial" w:cs="Arial"/>
          <w:sz w:val="24"/>
          <w:szCs w:val="24"/>
          <w:lang w:val="de-CH"/>
        </w:rPr>
        <w:t> </w:t>
      </w:r>
      <w:r w:rsidRPr="00FA033B">
        <w:rPr>
          <w:rFonts w:ascii="Arial" w:hAnsi="Arial" w:cs="Arial"/>
          <w:sz w:val="24"/>
          <w:szCs w:val="24"/>
          <w:lang w:val="de-CH"/>
        </w:rPr>
        <w:t>Ausgenommen sind Zuwendungen von geringem Wert als Anerkennung für geleistete Dienste.</w:t>
      </w:r>
    </w:p>
    <w:p w14:paraId="5FF5BFB0" w14:textId="77777777" w:rsidR="00B43218" w:rsidRPr="007D0FE6" w:rsidRDefault="00B43218" w:rsidP="00B43218">
      <w:pPr>
        <w:spacing w:line="280" w:lineRule="exact"/>
        <w:jc w:val="both"/>
        <w:rPr>
          <w:rFonts w:ascii="Arial" w:hAnsi="Arial" w:cs="Arial"/>
          <w:sz w:val="24"/>
          <w:szCs w:val="24"/>
          <w:lang w:val="de-CH"/>
        </w:rPr>
      </w:pPr>
    </w:p>
    <w:p w14:paraId="71C79B6D" w14:textId="77777777" w:rsidR="00B43218" w:rsidRPr="007D0FE6" w:rsidRDefault="00B43218" w:rsidP="007D0FE6">
      <w:pPr>
        <w:pStyle w:val="ReglementvorlageParagrafen"/>
      </w:pPr>
      <w:r w:rsidRPr="007D0FE6">
        <w:t>§ 29</w:t>
      </w:r>
      <w:r w:rsidR="007D0FE6">
        <w:tab/>
      </w:r>
      <w:r w:rsidR="007D0FE6" w:rsidRPr="007D0FE6">
        <w:t>Abtretungspflicht</w:t>
      </w:r>
    </w:p>
    <w:p w14:paraId="11A2924C"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Behördenmitglieder und Ersatzmitglieder, Beamte, Beamtinnen und Angestellte haben in Ausstand zu treten:</w:t>
      </w:r>
    </w:p>
    <w:p w14:paraId="24D31E17" w14:textId="3012EB97" w:rsidR="00B43218" w:rsidRPr="00FA033B" w:rsidRDefault="007D0FE6" w:rsidP="007D0FE6">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B43218" w:rsidRPr="00FA033B">
        <w:rPr>
          <w:rFonts w:ascii="Arial" w:hAnsi="Arial" w:cs="Arial"/>
          <w:sz w:val="24"/>
          <w:szCs w:val="24"/>
          <w:lang w:val="de-CH"/>
        </w:rPr>
        <w:t>wenn sie selbst, ihre Ehegatten, eingetragene Partner oder Partnerinnen, durch faktische Lebensgemeinschaft verbundenen Personen, Eltern, Kinder und Geschwister oder ihre unmittelbaren Vorgesetzten an der zu behandelnden Angelegenheit ein persönliches oder materielles Interesse besitzen</w:t>
      </w:r>
      <w:r w:rsidR="00374E55">
        <w:rPr>
          <w:rFonts w:ascii="Arial" w:hAnsi="Arial" w:cs="Arial"/>
          <w:sz w:val="24"/>
          <w:szCs w:val="24"/>
          <w:lang w:val="de-CH"/>
        </w:rPr>
        <w:t>;</w:t>
      </w:r>
    </w:p>
    <w:p w14:paraId="52361FD6" w14:textId="77777777" w:rsidR="00B43218" w:rsidRPr="00FA033B" w:rsidRDefault="007D0FE6" w:rsidP="007D0FE6">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00B43218" w:rsidRPr="00FA033B">
        <w:rPr>
          <w:rFonts w:ascii="Arial" w:hAnsi="Arial" w:cs="Arial"/>
          <w:sz w:val="24"/>
          <w:szCs w:val="24"/>
          <w:lang w:val="de-CH"/>
        </w:rPr>
        <w:t>wenn sie sich schon in anderer amtlicher Stellung oder aufgrund eines privatrechtlichen Mandats mit der Sache befasst haben.</w:t>
      </w:r>
    </w:p>
    <w:p w14:paraId="01703986"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Bei Geschäften, welche die ganze Gemeinde oder Teile davon, andere öffentlich-rechtliche Organisationen oder eine allgemein umschriebene Mehrheit von Personen betreffen, namentlich bei rechtsetzenden Erlassen, besteht keine Abtretungspflicht.</w:t>
      </w:r>
    </w:p>
    <w:p w14:paraId="495B88EB"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An der Gemeindeversammlung besteht keine Abtretungspflicht</w:t>
      </w:r>
      <w:r>
        <w:rPr>
          <w:rFonts w:ascii="Arial" w:hAnsi="Arial" w:cs="Arial"/>
          <w:sz w:val="24"/>
          <w:szCs w:val="24"/>
          <w:lang w:val="de-CH"/>
        </w:rPr>
        <w:t>.</w:t>
      </w:r>
    </w:p>
    <w:p w14:paraId="57A084E6" w14:textId="77777777" w:rsidR="00B43218" w:rsidRPr="00FA033B" w:rsidRDefault="00B43218" w:rsidP="00B43218">
      <w:pPr>
        <w:spacing w:line="280" w:lineRule="exact"/>
        <w:jc w:val="both"/>
        <w:rPr>
          <w:rFonts w:ascii="Arial" w:hAnsi="Arial" w:cs="Arial"/>
          <w:sz w:val="24"/>
          <w:szCs w:val="24"/>
          <w:lang w:val="de-CH"/>
        </w:rPr>
      </w:pPr>
    </w:p>
    <w:p w14:paraId="44175594" w14:textId="77777777" w:rsidR="00B43218" w:rsidRPr="007D0FE6" w:rsidRDefault="00B43218" w:rsidP="007D0FE6">
      <w:pPr>
        <w:pStyle w:val="ReglementvorlageParagrafen"/>
      </w:pPr>
      <w:r w:rsidRPr="007D0FE6">
        <w:t>§ 30</w:t>
      </w:r>
      <w:r w:rsidR="007D0FE6">
        <w:tab/>
      </w:r>
      <w:r w:rsidR="007D0FE6" w:rsidRPr="007D0FE6">
        <w:t>Unvereinbarkeit</w:t>
      </w:r>
    </w:p>
    <w:p w14:paraId="4E3AE96E"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Die Stellung eines oder einer vollzeitlich beschäftigten Angehörigen des Gemeindepersonals ist unvereinbar m</w:t>
      </w:r>
      <w:r w:rsidR="00190BEA">
        <w:rPr>
          <w:rFonts w:ascii="Arial" w:hAnsi="Arial" w:cs="Arial"/>
          <w:sz w:val="24"/>
          <w:szCs w:val="24"/>
          <w:lang w:val="de-CH"/>
        </w:rPr>
        <w:t>it der Ausübung eines besonderen</w:t>
      </w:r>
      <w:r w:rsidRPr="00FA033B">
        <w:rPr>
          <w:rFonts w:ascii="Arial" w:hAnsi="Arial" w:cs="Arial"/>
          <w:sz w:val="24"/>
          <w:szCs w:val="24"/>
          <w:lang w:val="de-CH"/>
        </w:rPr>
        <w:t xml:space="preserve"> Berufes oder Gewerbes, ferner mit der Annahme und Ausübung von Verwaltungsratsmandaten in wirtschaftlichen Unternehmungen, ausgenommen</w:t>
      </w:r>
      <w:r w:rsidRPr="00FA033B">
        <w:rPr>
          <w:rFonts w:ascii="Arial" w:hAnsi="Arial" w:cs="Arial"/>
          <w:b/>
          <w:sz w:val="24"/>
          <w:szCs w:val="24"/>
          <w:lang w:val="de-CH"/>
        </w:rPr>
        <w:t xml:space="preserve"> </w:t>
      </w:r>
      <w:r w:rsidRPr="00FA033B">
        <w:rPr>
          <w:rFonts w:ascii="Arial" w:hAnsi="Arial" w:cs="Arial"/>
          <w:sz w:val="24"/>
          <w:szCs w:val="24"/>
          <w:lang w:val="de-CH"/>
        </w:rPr>
        <w:t>sind Unternehmungen, an denen die Gemeinde beteiligt ist.</w:t>
      </w:r>
    </w:p>
    <w:p w14:paraId="4519F28F"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Der Gemeinderat kann in begründeten Fällen Ausnahmen bewilligen.</w:t>
      </w:r>
    </w:p>
    <w:p w14:paraId="0F7B2A60" w14:textId="77777777" w:rsidR="00B43218" w:rsidRPr="00FA033B" w:rsidRDefault="00B43218" w:rsidP="00B43218">
      <w:pPr>
        <w:spacing w:line="280" w:lineRule="exact"/>
        <w:jc w:val="both"/>
        <w:rPr>
          <w:rFonts w:ascii="Arial" w:hAnsi="Arial" w:cs="Arial"/>
          <w:b/>
          <w:sz w:val="24"/>
          <w:szCs w:val="24"/>
          <w:lang w:val="de-CH"/>
        </w:rPr>
      </w:pPr>
    </w:p>
    <w:p w14:paraId="031550DD" w14:textId="77777777" w:rsidR="00B43218" w:rsidRPr="00C53163" w:rsidRDefault="00B43218" w:rsidP="00C53163">
      <w:pPr>
        <w:pStyle w:val="ReglementvorlageParagrafen"/>
      </w:pPr>
      <w:r w:rsidRPr="00C53163">
        <w:t>§ 31</w:t>
      </w:r>
      <w:r w:rsidR="00C53163">
        <w:tab/>
      </w:r>
      <w:r w:rsidR="00C53163" w:rsidRPr="00C53163">
        <w:t>Nebenbeschäftigung</w:t>
      </w:r>
    </w:p>
    <w:p w14:paraId="63CBD34C"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 xml:space="preserve">Die Ausübung </w:t>
      </w:r>
      <w:r>
        <w:rPr>
          <w:rFonts w:ascii="Arial" w:hAnsi="Arial" w:cs="Arial"/>
          <w:sz w:val="24"/>
          <w:szCs w:val="24"/>
          <w:lang w:val="de-CH"/>
        </w:rPr>
        <w:t>einer</w:t>
      </w:r>
      <w:r w:rsidRPr="00FA033B">
        <w:rPr>
          <w:rFonts w:ascii="Arial" w:hAnsi="Arial" w:cs="Arial"/>
          <w:sz w:val="24"/>
          <w:szCs w:val="24"/>
          <w:lang w:val="de-CH"/>
        </w:rPr>
        <w:t xml:space="preserve"> Nebenbeschäftigung </w:t>
      </w:r>
      <w:r>
        <w:rPr>
          <w:rFonts w:ascii="Arial" w:hAnsi="Arial" w:cs="Arial"/>
          <w:sz w:val="24"/>
          <w:szCs w:val="24"/>
          <w:lang w:val="de-CH"/>
        </w:rPr>
        <w:t>ist rechtzeitig vor deren Annahme auf dem Dienstweg der Wahl- oder Anstellungsbehörde oder der von ihr bezeichneten Behörde zu melden.</w:t>
      </w:r>
    </w:p>
    <w:p w14:paraId="1D76007A" w14:textId="77777777" w:rsidR="00B43218" w:rsidRDefault="00B43218" w:rsidP="00B43218">
      <w:pPr>
        <w:spacing w:line="280" w:lineRule="exact"/>
        <w:jc w:val="both"/>
        <w:rPr>
          <w:rFonts w:ascii="Arial" w:hAnsi="Arial" w:cs="Arial"/>
          <w:sz w:val="24"/>
          <w:szCs w:val="24"/>
          <w:lang w:val="de-CH"/>
        </w:rPr>
      </w:pPr>
      <w:r w:rsidRPr="00CE69EB">
        <w:rPr>
          <w:rFonts w:ascii="Arial" w:hAnsi="Arial" w:cs="Arial"/>
          <w:sz w:val="24"/>
          <w:szCs w:val="24"/>
          <w:vertAlign w:val="superscript"/>
          <w:lang w:val="de-CH"/>
        </w:rPr>
        <w:lastRenderedPageBreak/>
        <w:t>2</w:t>
      </w:r>
      <w:r>
        <w:rPr>
          <w:rFonts w:ascii="Arial" w:hAnsi="Arial" w:cs="Arial"/>
          <w:sz w:val="24"/>
          <w:szCs w:val="24"/>
          <w:vertAlign w:val="superscript"/>
          <w:lang w:val="de-CH"/>
        </w:rPr>
        <w:t> </w:t>
      </w:r>
      <w:r>
        <w:rPr>
          <w:rFonts w:ascii="Arial" w:hAnsi="Arial" w:cs="Arial"/>
          <w:sz w:val="24"/>
          <w:szCs w:val="24"/>
          <w:lang w:val="de-CH"/>
        </w:rPr>
        <w:t>Folgende Nebenbeschäftigungen müssen nicht gemeldet werden:</w:t>
      </w:r>
    </w:p>
    <w:p w14:paraId="52FD0815" w14:textId="77777777" w:rsidR="00B43218" w:rsidRDefault="00C53163" w:rsidP="00C53163">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B43218">
        <w:rPr>
          <w:rFonts w:ascii="Arial" w:hAnsi="Arial" w:cs="Arial"/>
          <w:sz w:val="24"/>
          <w:szCs w:val="24"/>
          <w:lang w:val="de-CH"/>
        </w:rPr>
        <w:t>Freizeitbeschäftigungen;</w:t>
      </w:r>
    </w:p>
    <w:p w14:paraId="502BFD92" w14:textId="77777777" w:rsidR="00B43218" w:rsidRDefault="00C53163" w:rsidP="00C53163">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00B43218">
        <w:rPr>
          <w:rFonts w:ascii="Arial" w:hAnsi="Arial" w:cs="Arial"/>
          <w:sz w:val="24"/>
          <w:szCs w:val="24"/>
          <w:lang w:val="de-CH"/>
        </w:rPr>
        <w:t>Tätigkeiten in Vereinen oder politischen Parteien;</w:t>
      </w:r>
    </w:p>
    <w:p w14:paraId="42ABB21D" w14:textId="77777777" w:rsidR="00B43218" w:rsidRDefault="00C53163" w:rsidP="00C53163">
      <w:pPr>
        <w:spacing w:line="280" w:lineRule="exact"/>
        <w:ind w:left="567" w:hanging="567"/>
        <w:jc w:val="both"/>
        <w:rPr>
          <w:rFonts w:ascii="Arial" w:hAnsi="Arial" w:cs="Arial"/>
          <w:sz w:val="24"/>
          <w:szCs w:val="24"/>
          <w:lang w:val="de-CH"/>
        </w:rPr>
      </w:pPr>
      <w:r>
        <w:rPr>
          <w:rFonts w:ascii="Arial" w:hAnsi="Arial" w:cs="Arial"/>
          <w:sz w:val="24"/>
          <w:szCs w:val="24"/>
          <w:lang w:val="de-CH"/>
        </w:rPr>
        <w:t>c)</w:t>
      </w:r>
      <w:r>
        <w:rPr>
          <w:rFonts w:ascii="Arial" w:hAnsi="Arial" w:cs="Arial"/>
          <w:sz w:val="24"/>
          <w:szCs w:val="24"/>
          <w:lang w:val="de-CH"/>
        </w:rPr>
        <w:tab/>
      </w:r>
      <w:r w:rsidR="00B43218">
        <w:rPr>
          <w:rFonts w:ascii="Arial" w:hAnsi="Arial" w:cs="Arial"/>
          <w:sz w:val="24"/>
          <w:szCs w:val="24"/>
          <w:lang w:val="de-CH"/>
        </w:rPr>
        <w:t>Mitarbeit in eidgenössischen, interkantonalen, interkommunalen oder kommunalen Gremien, soweit sie in den dienstlichen Aufgabenbereich fällt.</w:t>
      </w:r>
    </w:p>
    <w:p w14:paraId="4FDCE7D6"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3 </w:t>
      </w:r>
      <w:r w:rsidRPr="00FA033B">
        <w:rPr>
          <w:rFonts w:ascii="Arial" w:hAnsi="Arial" w:cs="Arial"/>
          <w:sz w:val="24"/>
          <w:szCs w:val="24"/>
          <w:lang w:val="de-CH"/>
        </w:rPr>
        <w:t>D</w:t>
      </w:r>
      <w:r>
        <w:rPr>
          <w:rFonts w:ascii="Arial" w:hAnsi="Arial" w:cs="Arial"/>
          <w:sz w:val="24"/>
          <w:szCs w:val="24"/>
          <w:lang w:val="de-CH"/>
        </w:rPr>
        <w:t>ie Ausübung einer Nebenbeschäftigung kann vom</w:t>
      </w:r>
      <w:r w:rsidRPr="00FA033B">
        <w:rPr>
          <w:rFonts w:ascii="Arial" w:hAnsi="Arial" w:cs="Arial"/>
          <w:sz w:val="24"/>
          <w:szCs w:val="24"/>
          <w:lang w:val="de-CH"/>
        </w:rPr>
        <w:t xml:space="preserve"> Gemeinderat </w:t>
      </w:r>
      <w:r w:rsidRPr="00EF1016">
        <w:rPr>
          <w:rFonts w:ascii="Arial" w:hAnsi="Arial" w:cs="Arial"/>
          <w:i/>
          <w:sz w:val="24"/>
          <w:szCs w:val="16"/>
          <w:lang w:val="de-CH"/>
        </w:rPr>
        <w:t>(Variante: von der Gemeinderatskommission)</w:t>
      </w:r>
      <w:r w:rsidRPr="00EF1016">
        <w:rPr>
          <w:rFonts w:ascii="Arial" w:hAnsi="Arial" w:cs="Arial"/>
          <w:sz w:val="40"/>
          <w:szCs w:val="24"/>
          <w:lang w:val="de-CH"/>
        </w:rPr>
        <w:t xml:space="preserve"> </w:t>
      </w:r>
      <w:r>
        <w:rPr>
          <w:rFonts w:ascii="Arial" w:hAnsi="Arial" w:cs="Arial"/>
          <w:sz w:val="24"/>
          <w:szCs w:val="24"/>
          <w:lang w:val="de-CH"/>
        </w:rPr>
        <w:t>untersagt oder mit Auflagen versehen werden, wenn</w:t>
      </w:r>
    </w:p>
    <w:p w14:paraId="68B6ECC2" w14:textId="77777777" w:rsidR="00B43218" w:rsidRDefault="00C53163" w:rsidP="00C53163">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B43218">
        <w:rPr>
          <w:rFonts w:ascii="Arial" w:hAnsi="Arial" w:cs="Arial"/>
          <w:sz w:val="24"/>
          <w:szCs w:val="24"/>
          <w:lang w:val="de-CH"/>
        </w:rPr>
        <w:t>betriebliche Interessen entgegenstehen;</w:t>
      </w:r>
    </w:p>
    <w:p w14:paraId="4CA5BD85" w14:textId="77777777" w:rsidR="00B43218" w:rsidRDefault="00C53163" w:rsidP="00C53163">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00B43218">
        <w:rPr>
          <w:rFonts w:ascii="Arial" w:hAnsi="Arial" w:cs="Arial"/>
          <w:sz w:val="24"/>
          <w:szCs w:val="24"/>
          <w:lang w:val="de-CH"/>
        </w:rPr>
        <w:t>die Leistungsfähigkeit des Angehörigen des Gemeindepersonals beeinträchtigt wird;</w:t>
      </w:r>
    </w:p>
    <w:p w14:paraId="0D647880" w14:textId="7F45C6E4" w:rsidR="00B43218" w:rsidRDefault="00C53163" w:rsidP="00C53163">
      <w:pPr>
        <w:spacing w:line="280" w:lineRule="exact"/>
        <w:ind w:left="567" w:hanging="567"/>
        <w:jc w:val="both"/>
        <w:rPr>
          <w:rFonts w:ascii="Arial" w:hAnsi="Arial" w:cs="Arial"/>
          <w:sz w:val="24"/>
          <w:szCs w:val="24"/>
          <w:lang w:val="de-CH"/>
        </w:rPr>
      </w:pPr>
      <w:r>
        <w:rPr>
          <w:rFonts w:ascii="Arial" w:hAnsi="Arial" w:cs="Arial"/>
          <w:sz w:val="24"/>
          <w:szCs w:val="24"/>
          <w:lang w:val="de-CH"/>
        </w:rPr>
        <w:t>c)</w:t>
      </w:r>
      <w:r>
        <w:rPr>
          <w:rFonts w:ascii="Arial" w:hAnsi="Arial" w:cs="Arial"/>
          <w:sz w:val="24"/>
          <w:szCs w:val="24"/>
          <w:lang w:val="de-CH"/>
        </w:rPr>
        <w:tab/>
      </w:r>
      <w:r w:rsidR="00B43218">
        <w:rPr>
          <w:rFonts w:ascii="Arial" w:hAnsi="Arial" w:cs="Arial"/>
          <w:sz w:val="24"/>
          <w:szCs w:val="24"/>
          <w:lang w:val="de-CH"/>
        </w:rPr>
        <w:t>voraussichtlich Konflikte mit dienstlichen Interessen entstehen könnten.</w:t>
      </w:r>
    </w:p>
    <w:p w14:paraId="626F9087" w14:textId="77777777" w:rsidR="00B43218" w:rsidRPr="00FA033B" w:rsidRDefault="00B43218" w:rsidP="00B43218">
      <w:pPr>
        <w:spacing w:line="280" w:lineRule="exact"/>
        <w:jc w:val="both"/>
        <w:rPr>
          <w:rFonts w:ascii="Arial" w:hAnsi="Arial" w:cs="Arial"/>
          <w:sz w:val="24"/>
          <w:szCs w:val="24"/>
          <w:lang w:val="de-CH"/>
        </w:rPr>
      </w:pPr>
    </w:p>
    <w:p w14:paraId="6D087690" w14:textId="77777777" w:rsidR="00B43218" w:rsidRPr="00C53163" w:rsidRDefault="00B43218" w:rsidP="00C53163">
      <w:pPr>
        <w:pStyle w:val="ReglementvorlageParagrafen"/>
      </w:pPr>
      <w:r w:rsidRPr="00C53163">
        <w:t>§ 32</w:t>
      </w:r>
      <w:r w:rsidR="00C53163">
        <w:tab/>
      </w:r>
      <w:r w:rsidR="00C53163" w:rsidRPr="00C53163">
        <w:t>Öffentliche Ämter</w:t>
      </w:r>
    </w:p>
    <w:p w14:paraId="78B96540" w14:textId="77777777" w:rsidR="00B43218"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 xml:space="preserve">Wer ein öffentliches Amt übernehmen will, hat vorgängig die Bewilligung des Gemeinderates </w:t>
      </w:r>
      <w:r w:rsidRPr="00EF1016">
        <w:rPr>
          <w:rFonts w:ascii="Arial" w:hAnsi="Arial" w:cs="Arial"/>
          <w:i/>
          <w:sz w:val="24"/>
          <w:szCs w:val="16"/>
          <w:lang w:val="de-CH"/>
        </w:rPr>
        <w:t>(Variante: der Gemeinderatskommission)</w:t>
      </w:r>
      <w:r>
        <w:rPr>
          <w:rFonts w:ascii="Arial" w:hAnsi="Arial" w:cs="Arial"/>
          <w:i/>
          <w:sz w:val="24"/>
          <w:szCs w:val="16"/>
          <w:lang w:val="de-CH"/>
        </w:rPr>
        <w:t xml:space="preserve"> </w:t>
      </w:r>
      <w:r w:rsidRPr="00FA033B">
        <w:rPr>
          <w:rFonts w:ascii="Arial" w:hAnsi="Arial" w:cs="Arial"/>
          <w:sz w:val="24"/>
          <w:szCs w:val="24"/>
          <w:lang w:val="de-CH"/>
        </w:rPr>
        <w:t>einzuholen.</w:t>
      </w:r>
    </w:p>
    <w:p w14:paraId="7B6E3AAA"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2 </w:t>
      </w:r>
      <w:r w:rsidRPr="00FA033B">
        <w:rPr>
          <w:rFonts w:ascii="Arial" w:hAnsi="Arial" w:cs="Arial"/>
          <w:sz w:val="24"/>
          <w:szCs w:val="24"/>
          <w:lang w:val="de-CH"/>
        </w:rPr>
        <w:t>Die Bewilligung kann mit Auflagen oder Bedingungen verbunden werden.</w:t>
      </w:r>
    </w:p>
    <w:p w14:paraId="4ECD73AF" w14:textId="77777777" w:rsidR="00B43218" w:rsidRPr="00FA033B" w:rsidRDefault="00B43218" w:rsidP="00B43218">
      <w:pPr>
        <w:spacing w:line="280" w:lineRule="exact"/>
        <w:jc w:val="both"/>
        <w:rPr>
          <w:rFonts w:ascii="Arial" w:hAnsi="Arial" w:cs="Arial"/>
          <w:b/>
          <w:sz w:val="24"/>
          <w:szCs w:val="24"/>
          <w:lang w:val="de-CH"/>
        </w:rPr>
      </w:pPr>
    </w:p>
    <w:p w14:paraId="3ADBD804" w14:textId="77777777" w:rsidR="00B43218" w:rsidRPr="00FA033B" w:rsidRDefault="00B43218" w:rsidP="00B43218">
      <w:pPr>
        <w:spacing w:line="280" w:lineRule="exact"/>
        <w:jc w:val="both"/>
        <w:rPr>
          <w:rFonts w:ascii="Arial" w:hAnsi="Arial" w:cs="Arial"/>
          <w:b/>
          <w:sz w:val="24"/>
          <w:szCs w:val="24"/>
          <w:lang w:val="de-CH"/>
        </w:rPr>
      </w:pPr>
      <w:r w:rsidRPr="00FA033B">
        <w:rPr>
          <w:rFonts w:ascii="Arial" w:hAnsi="Arial" w:cs="Arial"/>
          <w:b/>
          <w:sz w:val="24"/>
          <w:szCs w:val="24"/>
          <w:lang w:val="de-CH"/>
        </w:rPr>
        <w:t>3.2. Rechte</w:t>
      </w:r>
    </w:p>
    <w:p w14:paraId="1EFAEA52" w14:textId="77777777" w:rsidR="00B43218" w:rsidRDefault="00B43218" w:rsidP="00B43218">
      <w:pPr>
        <w:spacing w:line="280" w:lineRule="exact"/>
        <w:jc w:val="both"/>
        <w:rPr>
          <w:rFonts w:ascii="Arial" w:hAnsi="Arial" w:cs="Arial"/>
          <w:sz w:val="24"/>
          <w:szCs w:val="24"/>
          <w:lang w:val="de-CH"/>
        </w:rPr>
      </w:pPr>
    </w:p>
    <w:p w14:paraId="1AFC0F9A" w14:textId="77777777" w:rsidR="00216EC0" w:rsidRPr="00216EC0" w:rsidRDefault="00216EC0" w:rsidP="00B43218">
      <w:pPr>
        <w:spacing w:line="280" w:lineRule="exact"/>
        <w:jc w:val="both"/>
        <w:rPr>
          <w:rFonts w:ascii="Arial" w:hAnsi="Arial" w:cs="Arial"/>
          <w:b/>
          <w:sz w:val="24"/>
          <w:szCs w:val="24"/>
          <w:lang w:val="de-CH"/>
        </w:rPr>
      </w:pPr>
      <w:r w:rsidRPr="00216EC0">
        <w:rPr>
          <w:rFonts w:ascii="Arial" w:hAnsi="Arial" w:cs="Arial"/>
          <w:b/>
          <w:sz w:val="24"/>
          <w:szCs w:val="24"/>
          <w:lang w:val="de-CH"/>
        </w:rPr>
        <w:t xml:space="preserve">3.2.1. </w:t>
      </w:r>
      <w:r w:rsidR="005717FD">
        <w:rPr>
          <w:rFonts w:ascii="Arial" w:hAnsi="Arial" w:cs="Arial"/>
          <w:b/>
          <w:sz w:val="24"/>
          <w:szCs w:val="24"/>
          <w:lang w:val="de-CH"/>
        </w:rPr>
        <w:t>Allgemeines</w:t>
      </w:r>
    </w:p>
    <w:p w14:paraId="52EF492E" w14:textId="77777777" w:rsidR="00216EC0" w:rsidRPr="00FA033B" w:rsidRDefault="00216EC0" w:rsidP="00B43218">
      <w:pPr>
        <w:spacing w:line="280" w:lineRule="exact"/>
        <w:jc w:val="both"/>
        <w:rPr>
          <w:rFonts w:ascii="Arial" w:hAnsi="Arial" w:cs="Arial"/>
          <w:sz w:val="24"/>
          <w:szCs w:val="24"/>
          <w:lang w:val="de-CH"/>
        </w:rPr>
      </w:pPr>
    </w:p>
    <w:p w14:paraId="40D7596E" w14:textId="77777777" w:rsidR="00B43218" w:rsidRPr="00C53163" w:rsidRDefault="00B43218" w:rsidP="00C53163">
      <w:pPr>
        <w:pStyle w:val="ReglementvorlageParagrafen"/>
      </w:pPr>
      <w:r w:rsidRPr="00C53163">
        <w:t>§ 33</w:t>
      </w:r>
      <w:r w:rsidR="00C53163">
        <w:tab/>
      </w:r>
      <w:r w:rsidR="00C53163" w:rsidRPr="00C53163">
        <w:t>Mitsprache und Mitwirkung</w:t>
      </w:r>
    </w:p>
    <w:p w14:paraId="208EA422" w14:textId="77777777" w:rsidR="00B43218" w:rsidRPr="00233D64"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Den Verbänden des Gemeindepersonals ist Gelegenheit zu bieten, sich zu Organisations- und Personalfragen grundsätzlicher Art zu äussern und Vorschläge einzubringen.</w:t>
      </w:r>
    </w:p>
    <w:p w14:paraId="1B3B77A8" w14:textId="77777777" w:rsidR="00B43218" w:rsidRPr="00FA033B" w:rsidRDefault="00B43218" w:rsidP="00B43218">
      <w:pPr>
        <w:spacing w:line="280" w:lineRule="exact"/>
        <w:jc w:val="both"/>
        <w:rPr>
          <w:rFonts w:ascii="Arial" w:hAnsi="Arial" w:cs="Arial"/>
          <w:sz w:val="24"/>
          <w:szCs w:val="24"/>
          <w:lang w:val="de-CH"/>
        </w:rPr>
      </w:pPr>
    </w:p>
    <w:p w14:paraId="536A3090" w14:textId="77777777" w:rsidR="00B43218" w:rsidRPr="00C53163" w:rsidRDefault="00B43218" w:rsidP="00C53163">
      <w:pPr>
        <w:pStyle w:val="ReglementvorlageParagrafen"/>
      </w:pPr>
      <w:r w:rsidRPr="00C53163">
        <w:t>§ 34</w:t>
      </w:r>
      <w:r w:rsidR="00C53163">
        <w:tab/>
      </w:r>
      <w:r w:rsidR="00C53163" w:rsidRPr="00C53163">
        <w:t>Rechts</w:t>
      </w:r>
      <w:r w:rsidR="00216EC0">
        <w:t>beistand</w:t>
      </w:r>
    </w:p>
    <w:p w14:paraId="2BD5D78F" w14:textId="77777777" w:rsidR="00B43218" w:rsidRPr="00FA033B" w:rsidRDefault="00B43218" w:rsidP="00B43218">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Die Gemeinde gewährt ihren Beamten, Beamtinnen und Angestellten unentgeltlichen Rechts</w:t>
      </w:r>
      <w:r w:rsidR="00216EC0">
        <w:rPr>
          <w:rFonts w:ascii="Arial" w:hAnsi="Arial" w:cs="Arial"/>
          <w:sz w:val="24"/>
          <w:szCs w:val="24"/>
          <w:lang w:val="de-CH"/>
        </w:rPr>
        <w:t>beistand</w:t>
      </w:r>
      <w:r w:rsidRPr="00FA033B">
        <w:rPr>
          <w:rFonts w:ascii="Arial" w:hAnsi="Arial" w:cs="Arial"/>
          <w:sz w:val="24"/>
          <w:szCs w:val="24"/>
          <w:lang w:val="de-CH"/>
        </w:rPr>
        <w:t xml:space="preserve">, wenn sie aus gesetzmässigen Amtshandlungen verantwortlich gemacht werden oder zu Schaden kommen und Forderungen gegenüber Dritten </w:t>
      </w:r>
      <w:r>
        <w:rPr>
          <w:rFonts w:ascii="Arial" w:hAnsi="Arial" w:cs="Arial"/>
          <w:sz w:val="24"/>
          <w:szCs w:val="24"/>
          <w:lang w:val="de-CH"/>
        </w:rPr>
        <w:t>einzuklagen ha</w:t>
      </w:r>
      <w:r w:rsidRPr="00FA033B">
        <w:rPr>
          <w:rFonts w:ascii="Arial" w:hAnsi="Arial" w:cs="Arial"/>
          <w:sz w:val="24"/>
          <w:szCs w:val="24"/>
          <w:lang w:val="de-CH"/>
        </w:rPr>
        <w:t>ben.</w:t>
      </w:r>
    </w:p>
    <w:p w14:paraId="45BB5B38" w14:textId="77777777" w:rsidR="00B43218" w:rsidRPr="00FA033B" w:rsidRDefault="00B43218" w:rsidP="00B43218">
      <w:pPr>
        <w:spacing w:line="280" w:lineRule="exact"/>
        <w:jc w:val="both"/>
        <w:rPr>
          <w:rFonts w:ascii="Arial" w:hAnsi="Arial" w:cs="Arial"/>
          <w:sz w:val="24"/>
          <w:szCs w:val="24"/>
          <w:lang w:val="de-CH"/>
        </w:rPr>
      </w:pPr>
    </w:p>
    <w:p w14:paraId="3FA75E1E" w14:textId="77777777" w:rsidR="00B43218" w:rsidRPr="00C53163" w:rsidRDefault="00B43218" w:rsidP="00C53163">
      <w:pPr>
        <w:pStyle w:val="ReglementvorlageParagrafen"/>
      </w:pPr>
      <w:r w:rsidRPr="00C53163">
        <w:t>§ 35</w:t>
      </w:r>
      <w:r w:rsidR="00C53163">
        <w:tab/>
      </w:r>
      <w:r w:rsidR="00C53163" w:rsidRPr="00C53163">
        <w:t>Aus-, Fort- und Weiterbildung</w:t>
      </w:r>
    </w:p>
    <w:p w14:paraId="12D27886" w14:textId="77777777" w:rsidR="00B43218" w:rsidRPr="00BE2A43" w:rsidRDefault="00B43218" w:rsidP="00B43218">
      <w:pPr>
        <w:tabs>
          <w:tab w:val="left" w:pos="284"/>
        </w:tabs>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BE2A43">
        <w:rPr>
          <w:rFonts w:ascii="Arial" w:hAnsi="Arial" w:cs="Arial"/>
          <w:sz w:val="24"/>
          <w:szCs w:val="24"/>
          <w:lang w:val="de-CH"/>
        </w:rPr>
        <w:t>Der Gemeinderat sorgt für die Aus-, Fort- und Weiterbildung des Gemeindepersonals. Er führt zu diesem Zwecke und zur Vorbereitung auf den Gemeindedienst Kurse und sonstige Veranstaltungen durch oder unterstützt sie.</w:t>
      </w:r>
    </w:p>
    <w:p w14:paraId="2F665511"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2 </w:t>
      </w:r>
      <w:r w:rsidRPr="00FA033B">
        <w:rPr>
          <w:rFonts w:ascii="Arial" w:hAnsi="Arial" w:cs="Arial"/>
          <w:sz w:val="24"/>
          <w:szCs w:val="24"/>
          <w:lang w:val="de-CH"/>
        </w:rPr>
        <w:t>Die Angehörigen des Gemeindepersonals sind berechtigt, im Rahmen der dienstlichen Bedürfnisse solche Kurse und Veranstaltungen während der Dienstzeit oder unter Anrechnung an die Dienstzeit zu besuchen.</w:t>
      </w:r>
    </w:p>
    <w:p w14:paraId="03DA4359" w14:textId="77777777" w:rsidR="00B43218" w:rsidRPr="00FA033B" w:rsidRDefault="00B43218" w:rsidP="00B43218">
      <w:pPr>
        <w:spacing w:line="280" w:lineRule="exact"/>
        <w:jc w:val="both"/>
        <w:rPr>
          <w:rFonts w:ascii="Arial" w:hAnsi="Arial" w:cs="Arial"/>
          <w:b/>
          <w:sz w:val="24"/>
          <w:szCs w:val="24"/>
          <w:lang w:val="de-CH"/>
        </w:rPr>
      </w:pPr>
    </w:p>
    <w:p w14:paraId="67565C76" w14:textId="77777777" w:rsidR="00B43218" w:rsidRPr="00C53163" w:rsidRDefault="00B43218" w:rsidP="00C53163">
      <w:pPr>
        <w:pStyle w:val="ReglementvorlageParagrafen"/>
      </w:pPr>
      <w:r w:rsidRPr="00C53163">
        <w:t>§ 36</w:t>
      </w:r>
      <w:r w:rsidR="00C53163">
        <w:tab/>
      </w:r>
      <w:r w:rsidR="00C53163" w:rsidRPr="00C53163">
        <w:t>Mitarbeiterbeurteilung</w:t>
      </w:r>
    </w:p>
    <w:p w14:paraId="7725FE5E"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Jeder Mitarbeiter und jede Mitarbeiterin wird jährlich von ihrem oder ihrer Vorgesetzten beurteilt.</w:t>
      </w:r>
    </w:p>
    <w:p w14:paraId="079C64BF" w14:textId="77777777" w:rsidR="00B43218" w:rsidRDefault="00B43218" w:rsidP="00B43218">
      <w:pPr>
        <w:spacing w:line="280" w:lineRule="exact"/>
        <w:jc w:val="both"/>
        <w:rPr>
          <w:rFonts w:ascii="Arial" w:hAnsi="Arial" w:cs="Arial"/>
          <w:b/>
          <w:sz w:val="24"/>
          <w:szCs w:val="24"/>
          <w:lang w:val="de-CH"/>
        </w:rPr>
      </w:pPr>
    </w:p>
    <w:p w14:paraId="15D1ABF6" w14:textId="77777777" w:rsidR="00216EC0" w:rsidRDefault="00216EC0">
      <w:pPr>
        <w:rPr>
          <w:rFonts w:ascii="Arial" w:hAnsi="Arial" w:cs="Arial"/>
          <w:b/>
          <w:sz w:val="24"/>
          <w:szCs w:val="24"/>
          <w:lang w:val="de-CH"/>
        </w:rPr>
      </w:pPr>
      <w:r>
        <w:rPr>
          <w:rFonts w:ascii="Arial" w:hAnsi="Arial" w:cs="Arial"/>
          <w:b/>
          <w:sz w:val="24"/>
          <w:szCs w:val="24"/>
          <w:lang w:val="de-CH"/>
        </w:rPr>
        <w:br w:type="page"/>
      </w:r>
    </w:p>
    <w:p w14:paraId="27BEB52A" w14:textId="77777777" w:rsidR="00B43218" w:rsidRPr="00FA033B" w:rsidRDefault="00190BEA" w:rsidP="00B43218">
      <w:pPr>
        <w:spacing w:line="280" w:lineRule="exact"/>
        <w:jc w:val="both"/>
        <w:rPr>
          <w:rFonts w:ascii="Arial" w:hAnsi="Arial" w:cs="Arial"/>
          <w:b/>
          <w:sz w:val="24"/>
          <w:szCs w:val="24"/>
          <w:lang w:val="de-CH"/>
        </w:rPr>
      </w:pPr>
      <w:r>
        <w:rPr>
          <w:rFonts w:ascii="Arial" w:hAnsi="Arial" w:cs="Arial"/>
          <w:b/>
          <w:sz w:val="24"/>
          <w:szCs w:val="24"/>
          <w:lang w:val="de-CH"/>
        </w:rPr>
        <w:lastRenderedPageBreak/>
        <w:t>3.</w:t>
      </w:r>
      <w:r w:rsidR="00216EC0">
        <w:rPr>
          <w:rFonts w:ascii="Arial" w:hAnsi="Arial" w:cs="Arial"/>
          <w:b/>
          <w:sz w:val="24"/>
          <w:szCs w:val="24"/>
          <w:lang w:val="de-CH"/>
        </w:rPr>
        <w:t>2.2. Besoldung</w:t>
      </w:r>
    </w:p>
    <w:p w14:paraId="5A38D9F5" w14:textId="77777777" w:rsidR="00B43218" w:rsidRDefault="00B43218" w:rsidP="00B43218">
      <w:pPr>
        <w:spacing w:line="280" w:lineRule="exact"/>
        <w:jc w:val="both"/>
        <w:rPr>
          <w:rFonts w:ascii="Arial" w:hAnsi="Arial" w:cs="Arial"/>
          <w:sz w:val="24"/>
          <w:szCs w:val="24"/>
          <w:lang w:val="de-CH"/>
        </w:rPr>
      </w:pPr>
    </w:p>
    <w:p w14:paraId="520E73B4" w14:textId="77777777" w:rsidR="00216EC0" w:rsidRPr="00216EC0" w:rsidRDefault="00216EC0" w:rsidP="00B43218">
      <w:pPr>
        <w:spacing w:line="280" w:lineRule="exact"/>
        <w:jc w:val="both"/>
        <w:rPr>
          <w:rFonts w:ascii="Arial" w:hAnsi="Arial" w:cs="Arial"/>
          <w:b/>
          <w:sz w:val="24"/>
          <w:szCs w:val="24"/>
          <w:lang w:val="de-CH"/>
        </w:rPr>
      </w:pPr>
      <w:r w:rsidRPr="00216EC0">
        <w:rPr>
          <w:rFonts w:ascii="Arial" w:hAnsi="Arial" w:cs="Arial"/>
          <w:b/>
          <w:sz w:val="24"/>
          <w:szCs w:val="24"/>
          <w:lang w:val="de-CH"/>
        </w:rPr>
        <w:t>3.2.2.1. Zusammensetzung</w:t>
      </w:r>
    </w:p>
    <w:p w14:paraId="0F79A938" w14:textId="77777777" w:rsidR="00216EC0" w:rsidRPr="00FA033B" w:rsidRDefault="00216EC0" w:rsidP="00B43218">
      <w:pPr>
        <w:spacing w:line="280" w:lineRule="exact"/>
        <w:jc w:val="both"/>
        <w:rPr>
          <w:rFonts w:ascii="Arial" w:hAnsi="Arial" w:cs="Arial"/>
          <w:sz w:val="24"/>
          <w:szCs w:val="24"/>
          <w:lang w:val="de-CH"/>
        </w:rPr>
      </w:pPr>
    </w:p>
    <w:p w14:paraId="495D813D" w14:textId="77777777" w:rsidR="00B43218" w:rsidRPr="00C53163" w:rsidRDefault="00B43218" w:rsidP="00C53163">
      <w:pPr>
        <w:pStyle w:val="ReglementvorlageParagrafen"/>
      </w:pPr>
      <w:r w:rsidRPr="00C53163">
        <w:t>§ 37</w:t>
      </w:r>
      <w:r w:rsidR="00C53163">
        <w:tab/>
      </w:r>
      <w:r w:rsidR="00C53163" w:rsidRPr="00C53163">
        <w:t>Besoldungszusammensetzung</w:t>
      </w:r>
    </w:p>
    <w:p w14:paraId="2333EE55"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Die Besoldung der Arbeitnehmenden setzt sich wie folgt zusammen:</w:t>
      </w:r>
    </w:p>
    <w:p w14:paraId="1A4AFF4F" w14:textId="77777777" w:rsidR="00B43218" w:rsidRPr="00FA033B" w:rsidRDefault="00C53163" w:rsidP="00C53163">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B43218" w:rsidRPr="00FA033B">
        <w:rPr>
          <w:rFonts w:ascii="Arial" w:hAnsi="Arial" w:cs="Arial"/>
          <w:sz w:val="24"/>
          <w:szCs w:val="24"/>
          <w:lang w:val="de-CH"/>
        </w:rPr>
        <w:t xml:space="preserve">Grundbesoldung </w:t>
      </w:r>
      <w:r w:rsidR="00B43218" w:rsidRPr="0059108D">
        <w:rPr>
          <w:rFonts w:ascii="Arial" w:hAnsi="Arial" w:cs="Arial"/>
          <w:i/>
          <w:sz w:val="16"/>
          <w:szCs w:val="16"/>
          <w:lang w:val="de-CH"/>
        </w:rPr>
        <w:t>(einschliesslich Jahresanstiege)</w:t>
      </w:r>
      <w:r w:rsidR="00B43218" w:rsidRPr="00FA033B">
        <w:rPr>
          <w:rFonts w:ascii="Arial" w:hAnsi="Arial" w:cs="Arial"/>
          <w:sz w:val="24"/>
          <w:szCs w:val="24"/>
          <w:lang w:val="de-CH"/>
        </w:rPr>
        <w:t>;</w:t>
      </w:r>
    </w:p>
    <w:p w14:paraId="4A3137AA" w14:textId="77777777" w:rsidR="00B43218" w:rsidRPr="00FA033B" w:rsidRDefault="00C53163" w:rsidP="00C53163">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00B43218" w:rsidRPr="00FA033B">
        <w:rPr>
          <w:rFonts w:ascii="Arial" w:hAnsi="Arial" w:cs="Arial"/>
          <w:sz w:val="24"/>
          <w:szCs w:val="24"/>
          <w:lang w:val="de-CH"/>
        </w:rPr>
        <w:t>13. Monatslohn;</w:t>
      </w:r>
    </w:p>
    <w:p w14:paraId="5D3156EA" w14:textId="77777777" w:rsidR="00B43218" w:rsidRPr="00FA033B" w:rsidRDefault="00B43218" w:rsidP="00C53163">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c)</w:t>
      </w:r>
      <w:r w:rsidR="00C53163">
        <w:rPr>
          <w:rFonts w:ascii="Arial" w:hAnsi="Arial" w:cs="Arial"/>
          <w:sz w:val="24"/>
          <w:szCs w:val="24"/>
          <w:lang w:val="de-CH"/>
        </w:rPr>
        <w:tab/>
      </w:r>
      <w:r w:rsidRPr="00FA033B">
        <w:rPr>
          <w:rFonts w:ascii="Arial" w:hAnsi="Arial" w:cs="Arial"/>
          <w:sz w:val="24"/>
          <w:szCs w:val="24"/>
          <w:lang w:val="de-CH"/>
        </w:rPr>
        <w:t>Sozialzulagen;</w:t>
      </w:r>
    </w:p>
    <w:p w14:paraId="48E026E6" w14:textId="77777777" w:rsidR="00B43218" w:rsidRPr="00FA033B" w:rsidRDefault="00B43218" w:rsidP="00C53163">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d)</w:t>
      </w:r>
      <w:r w:rsidR="00C53163">
        <w:rPr>
          <w:rFonts w:ascii="Arial" w:hAnsi="Arial" w:cs="Arial"/>
          <w:sz w:val="24"/>
          <w:szCs w:val="24"/>
          <w:lang w:val="de-CH"/>
        </w:rPr>
        <w:tab/>
      </w:r>
      <w:r w:rsidRPr="00FA033B">
        <w:rPr>
          <w:rFonts w:ascii="Arial" w:hAnsi="Arial" w:cs="Arial"/>
          <w:sz w:val="24"/>
          <w:szCs w:val="24"/>
          <w:lang w:val="de-CH"/>
        </w:rPr>
        <w:t>Teuerungszulage;</w:t>
      </w:r>
    </w:p>
    <w:p w14:paraId="5A4121DD" w14:textId="77777777" w:rsidR="00B43218" w:rsidRPr="00FA033B" w:rsidRDefault="00B43218" w:rsidP="00C53163">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e)</w:t>
      </w:r>
      <w:r w:rsidR="00C53163">
        <w:rPr>
          <w:rFonts w:ascii="Arial" w:hAnsi="Arial" w:cs="Arial"/>
          <w:sz w:val="24"/>
          <w:szCs w:val="24"/>
          <w:lang w:val="de-CH"/>
        </w:rPr>
        <w:tab/>
      </w:r>
      <w:r w:rsidRPr="00FA033B">
        <w:rPr>
          <w:rFonts w:ascii="Arial" w:hAnsi="Arial" w:cs="Arial"/>
          <w:sz w:val="24"/>
          <w:szCs w:val="24"/>
          <w:lang w:val="de-CH"/>
        </w:rPr>
        <w:t>allfällig weitere Zulagen.</w:t>
      </w:r>
    </w:p>
    <w:p w14:paraId="0FBD1319" w14:textId="77777777" w:rsidR="00B43218" w:rsidRDefault="00B43218" w:rsidP="00B43218">
      <w:pPr>
        <w:spacing w:line="280" w:lineRule="exact"/>
        <w:jc w:val="both"/>
        <w:rPr>
          <w:rFonts w:ascii="Arial" w:hAnsi="Arial" w:cs="Arial"/>
          <w:sz w:val="24"/>
          <w:szCs w:val="24"/>
          <w:lang w:val="de-CH"/>
        </w:rPr>
      </w:pPr>
    </w:p>
    <w:p w14:paraId="63926A91" w14:textId="77777777" w:rsidR="00F92910" w:rsidRPr="00F92910" w:rsidRDefault="00F92910" w:rsidP="00B43218">
      <w:pPr>
        <w:spacing w:line="280" w:lineRule="exact"/>
        <w:jc w:val="both"/>
        <w:rPr>
          <w:rFonts w:ascii="Arial" w:hAnsi="Arial" w:cs="Arial"/>
          <w:b/>
          <w:sz w:val="24"/>
          <w:szCs w:val="24"/>
          <w:lang w:val="de-CH"/>
        </w:rPr>
      </w:pPr>
      <w:r w:rsidRPr="00F92910">
        <w:rPr>
          <w:rFonts w:ascii="Arial" w:hAnsi="Arial" w:cs="Arial"/>
          <w:b/>
          <w:sz w:val="24"/>
          <w:szCs w:val="24"/>
          <w:lang w:val="de-CH"/>
        </w:rPr>
        <w:t>3.2.2.2. Grundbesoldung, Anfangsbesoldung und Lohnanstieg</w:t>
      </w:r>
    </w:p>
    <w:p w14:paraId="030F1745" w14:textId="77777777" w:rsidR="00F92910" w:rsidRPr="00FA033B" w:rsidRDefault="00F92910" w:rsidP="00B43218">
      <w:pPr>
        <w:spacing w:line="280" w:lineRule="exact"/>
        <w:jc w:val="both"/>
        <w:rPr>
          <w:rFonts w:ascii="Arial" w:hAnsi="Arial" w:cs="Arial"/>
          <w:sz w:val="24"/>
          <w:szCs w:val="24"/>
          <w:lang w:val="de-CH"/>
        </w:rPr>
      </w:pPr>
    </w:p>
    <w:p w14:paraId="74FC5654" w14:textId="77777777" w:rsidR="00B43218" w:rsidRPr="00C53163" w:rsidRDefault="00B43218" w:rsidP="00C53163">
      <w:pPr>
        <w:pStyle w:val="ReglementvorlageParagrafen"/>
      </w:pPr>
      <w:r w:rsidRPr="00C53163">
        <w:t>§ 38</w:t>
      </w:r>
      <w:r w:rsidR="00C53163">
        <w:tab/>
      </w:r>
      <w:r w:rsidR="005717FD">
        <w:t>Jahres-</w:t>
      </w:r>
      <w:r w:rsidR="00190BEA">
        <w:t>Grundbesoldung</w:t>
      </w:r>
      <w:r w:rsidR="005717FD">
        <w:t xml:space="preserve"> und Einstufung</w:t>
      </w:r>
    </w:p>
    <w:p w14:paraId="0F88D16D" w14:textId="77777777" w:rsidR="00B43218" w:rsidRPr="00FA033B" w:rsidRDefault="00B43218" w:rsidP="00B43218">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Mit Ausnahme der Lehrkräfte richten sich die Mindest- und Höchstansätze der Jahres-Grundbesoldungen</w:t>
      </w:r>
      <w:r w:rsidR="005717FD">
        <w:rPr>
          <w:rFonts w:ascii="Arial" w:hAnsi="Arial" w:cs="Arial"/>
          <w:sz w:val="24"/>
          <w:szCs w:val="24"/>
          <w:lang w:val="de-CH"/>
        </w:rPr>
        <w:t xml:space="preserve"> und die Einstufungen</w:t>
      </w:r>
      <w:r w:rsidRPr="00FA033B">
        <w:rPr>
          <w:rFonts w:ascii="Arial" w:hAnsi="Arial" w:cs="Arial"/>
          <w:sz w:val="24"/>
          <w:szCs w:val="24"/>
          <w:lang w:val="de-CH"/>
        </w:rPr>
        <w:t xml:space="preserve"> nach Anhang 1</w:t>
      </w:r>
      <w:r w:rsidR="005717FD">
        <w:rPr>
          <w:rFonts w:ascii="Arial" w:hAnsi="Arial" w:cs="Arial"/>
          <w:sz w:val="24"/>
          <w:szCs w:val="24"/>
          <w:lang w:val="de-CH"/>
        </w:rPr>
        <w:t>.</w:t>
      </w:r>
    </w:p>
    <w:p w14:paraId="0ED70536" w14:textId="77777777" w:rsidR="00C53163" w:rsidRDefault="00C53163" w:rsidP="00C53163">
      <w:pPr>
        <w:spacing w:line="280" w:lineRule="exact"/>
        <w:ind w:left="284"/>
        <w:jc w:val="both"/>
        <w:rPr>
          <w:rFonts w:ascii="Arial" w:hAnsi="Arial" w:cs="Arial"/>
          <w:i/>
          <w:sz w:val="24"/>
          <w:szCs w:val="24"/>
          <w:lang w:val="de-CH"/>
        </w:rPr>
      </w:pPr>
      <w:r>
        <w:rPr>
          <w:rFonts w:ascii="Arial" w:hAnsi="Arial" w:cs="Arial"/>
          <w:i/>
          <w:sz w:val="24"/>
          <w:szCs w:val="24"/>
          <w:lang w:val="de-CH"/>
        </w:rPr>
        <w:t>Variante:</w:t>
      </w:r>
    </w:p>
    <w:p w14:paraId="69EFAE73" w14:textId="77777777" w:rsidR="00B43218" w:rsidRPr="00FA033B" w:rsidRDefault="00B43218" w:rsidP="00C53163">
      <w:pPr>
        <w:spacing w:line="280" w:lineRule="exact"/>
        <w:ind w:left="284"/>
        <w:jc w:val="both"/>
        <w:rPr>
          <w:rFonts w:ascii="Arial" w:hAnsi="Arial" w:cs="Arial"/>
          <w:i/>
          <w:sz w:val="24"/>
          <w:szCs w:val="24"/>
          <w:lang w:val="de-CH"/>
        </w:rPr>
      </w:pPr>
      <w:r>
        <w:rPr>
          <w:rFonts w:ascii="Arial" w:hAnsi="Arial" w:cs="Arial"/>
          <w:sz w:val="24"/>
          <w:szCs w:val="24"/>
          <w:vertAlign w:val="superscript"/>
          <w:lang w:val="de-CH"/>
        </w:rPr>
        <w:t>1 </w:t>
      </w:r>
      <w:r w:rsidRPr="00FA033B">
        <w:rPr>
          <w:rFonts w:ascii="Arial" w:hAnsi="Arial" w:cs="Arial"/>
          <w:i/>
          <w:sz w:val="24"/>
          <w:szCs w:val="24"/>
          <w:lang w:val="de-CH"/>
        </w:rPr>
        <w:t>Die Besoldungsklassen</w:t>
      </w:r>
      <w:r w:rsidR="00F92910">
        <w:rPr>
          <w:rFonts w:ascii="Arial" w:hAnsi="Arial" w:cs="Arial"/>
          <w:i/>
          <w:sz w:val="24"/>
          <w:szCs w:val="24"/>
          <w:lang w:val="de-CH"/>
        </w:rPr>
        <w:t xml:space="preserve"> (Bruttolöhne inkl. 13</w:t>
      </w:r>
      <w:r w:rsidR="00AF4ADC">
        <w:rPr>
          <w:rFonts w:ascii="Arial" w:hAnsi="Arial" w:cs="Arial"/>
          <w:i/>
          <w:sz w:val="24"/>
          <w:szCs w:val="24"/>
          <w:lang w:val="de-CH"/>
        </w:rPr>
        <w:t>.</w:t>
      </w:r>
      <w:r w:rsidR="00F92910">
        <w:rPr>
          <w:rFonts w:ascii="Arial" w:hAnsi="Arial" w:cs="Arial"/>
          <w:i/>
          <w:sz w:val="24"/>
          <w:szCs w:val="24"/>
          <w:lang w:val="de-CH"/>
        </w:rPr>
        <w:t xml:space="preserve"> Monatslohn)</w:t>
      </w:r>
      <w:r w:rsidRPr="00FA033B">
        <w:rPr>
          <w:rFonts w:ascii="Arial" w:hAnsi="Arial" w:cs="Arial"/>
          <w:i/>
          <w:sz w:val="24"/>
          <w:szCs w:val="24"/>
          <w:lang w:val="de-CH"/>
        </w:rPr>
        <w:t xml:space="preserve"> gliedern sich wie folgt und basieren auf dem </w:t>
      </w:r>
      <w:r w:rsidR="00932006">
        <w:rPr>
          <w:rFonts w:ascii="Arial" w:hAnsi="Arial" w:cs="Arial"/>
          <w:i/>
          <w:sz w:val="24"/>
          <w:szCs w:val="24"/>
          <w:lang w:val="de-CH"/>
        </w:rPr>
        <w:t>«</w:t>
      </w:r>
      <w:r w:rsidR="00C53163">
        <w:rPr>
          <w:rFonts w:ascii="Arial" w:hAnsi="Arial" w:cs="Arial"/>
          <w:i/>
          <w:sz w:val="24"/>
          <w:szCs w:val="24"/>
          <w:lang w:val="de-CH"/>
        </w:rPr>
        <w:t>Landesindex der</w:t>
      </w:r>
      <w:r w:rsidRPr="00FA033B">
        <w:rPr>
          <w:rFonts w:ascii="Arial" w:hAnsi="Arial" w:cs="Arial"/>
          <w:i/>
          <w:sz w:val="24"/>
          <w:szCs w:val="24"/>
          <w:lang w:val="de-CH"/>
        </w:rPr>
        <w:t xml:space="preserve"> Konsumentenpreise</w:t>
      </w:r>
      <w:r w:rsidR="00932006">
        <w:rPr>
          <w:rFonts w:ascii="Arial" w:hAnsi="Arial" w:cs="Arial"/>
          <w:i/>
          <w:sz w:val="24"/>
          <w:szCs w:val="24"/>
          <w:lang w:val="de-CH"/>
        </w:rPr>
        <w:t>»</w:t>
      </w:r>
      <w:r w:rsidRPr="00FA033B">
        <w:rPr>
          <w:rFonts w:ascii="Arial" w:hAnsi="Arial" w:cs="Arial"/>
          <w:i/>
          <w:sz w:val="24"/>
          <w:szCs w:val="24"/>
          <w:lang w:val="de-CH"/>
        </w:rPr>
        <w:t xml:space="preserve"> </w:t>
      </w:r>
      <w:r w:rsidR="00C53163">
        <w:rPr>
          <w:rFonts w:ascii="Arial" w:hAnsi="Arial" w:cs="Arial"/>
          <w:i/>
          <w:sz w:val="24"/>
          <w:szCs w:val="24"/>
          <w:lang w:val="de-CH"/>
        </w:rPr>
        <w:t>bei … Punkten (Stand: Monat / Jahr; Basis: Dezember 2020 = 100)</w:t>
      </w:r>
      <w:r w:rsidRPr="00FA033B">
        <w:rPr>
          <w:rFonts w:ascii="Arial" w:hAnsi="Arial" w:cs="Arial"/>
          <w:i/>
          <w:sz w:val="24"/>
          <w:szCs w:val="24"/>
          <w:lang w:val="de-CH"/>
        </w:rPr>
        <w:t>:</w:t>
      </w:r>
    </w:p>
    <w:p w14:paraId="2B0456B5" w14:textId="77777777" w:rsidR="0009799A" w:rsidRDefault="0009799A" w:rsidP="0009799A">
      <w:pPr>
        <w:tabs>
          <w:tab w:val="left" w:pos="5103"/>
          <w:tab w:val="left" w:pos="6804"/>
        </w:tabs>
        <w:spacing w:line="280" w:lineRule="exact"/>
        <w:ind w:left="284"/>
        <w:jc w:val="both"/>
        <w:rPr>
          <w:rFonts w:ascii="Arial" w:hAnsi="Arial" w:cs="Arial"/>
          <w:i/>
          <w:sz w:val="24"/>
          <w:szCs w:val="24"/>
          <w:lang w:val="de-CH"/>
        </w:rPr>
      </w:pPr>
      <w:r>
        <w:rPr>
          <w:rFonts w:ascii="Arial" w:hAnsi="Arial" w:cs="Arial"/>
          <w:i/>
          <w:sz w:val="24"/>
          <w:szCs w:val="24"/>
          <w:lang w:val="de-CH"/>
        </w:rPr>
        <w:tab/>
      </w:r>
      <w:r w:rsidR="00B43218" w:rsidRPr="00FA033B">
        <w:rPr>
          <w:rFonts w:ascii="Arial" w:hAnsi="Arial" w:cs="Arial"/>
          <w:i/>
          <w:sz w:val="24"/>
          <w:szCs w:val="24"/>
          <w:lang w:val="de-CH"/>
        </w:rPr>
        <w:t>min.</w:t>
      </w:r>
      <w:r w:rsidR="00B43218" w:rsidRPr="00FA033B">
        <w:rPr>
          <w:rFonts w:ascii="Arial" w:hAnsi="Arial" w:cs="Arial"/>
          <w:i/>
          <w:sz w:val="24"/>
          <w:szCs w:val="24"/>
          <w:lang w:val="de-CH"/>
        </w:rPr>
        <w:tab/>
        <w:t>max.</w:t>
      </w:r>
    </w:p>
    <w:p w14:paraId="607F2AEE" w14:textId="77777777" w:rsidR="00B43218" w:rsidRPr="00FA033B" w:rsidRDefault="00B43218" w:rsidP="0009799A">
      <w:pPr>
        <w:tabs>
          <w:tab w:val="left" w:pos="5103"/>
          <w:tab w:val="left" w:pos="6804"/>
        </w:tabs>
        <w:spacing w:line="280" w:lineRule="exact"/>
        <w:ind w:left="284"/>
        <w:jc w:val="both"/>
        <w:rPr>
          <w:rFonts w:ascii="Arial" w:hAnsi="Arial" w:cs="Arial"/>
          <w:i/>
          <w:sz w:val="24"/>
          <w:szCs w:val="24"/>
          <w:lang w:val="de-CH"/>
        </w:rPr>
      </w:pPr>
      <w:r w:rsidRPr="00FA033B">
        <w:rPr>
          <w:rFonts w:ascii="Arial" w:hAnsi="Arial" w:cs="Arial"/>
          <w:i/>
          <w:sz w:val="24"/>
          <w:szCs w:val="24"/>
          <w:lang w:val="de-CH"/>
        </w:rPr>
        <w:t>Besoldungsklasse 1</w:t>
      </w:r>
      <w:r w:rsidRPr="00FA033B">
        <w:rPr>
          <w:rFonts w:ascii="Arial" w:hAnsi="Arial" w:cs="Arial"/>
          <w:i/>
          <w:sz w:val="24"/>
          <w:szCs w:val="24"/>
          <w:lang w:val="de-CH"/>
        </w:rPr>
        <w:tab/>
      </w:r>
      <w:r w:rsidR="0009799A">
        <w:rPr>
          <w:rFonts w:ascii="Arial" w:hAnsi="Arial" w:cs="Arial"/>
          <w:i/>
          <w:sz w:val="24"/>
          <w:szCs w:val="24"/>
          <w:lang w:val="de-CH"/>
        </w:rPr>
        <w:t>…</w:t>
      </w:r>
      <w:r w:rsidR="0009799A">
        <w:rPr>
          <w:rFonts w:ascii="Arial" w:hAnsi="Arial" w:cs="Arial"/>
          <w:i/>
          <w:sz w:val="24"/>
          <w:szCs w:val="24"/>
          <w:lang w:val="de-CH"/>
        </w:rPr>
        <w:tab/>
        <w:t>…</w:t>
      </w:r>
    </w:p>
    <w:p w14:paraId="099EC9C0" w14:textId="77777777" w:rsidR="00B43218" w:rsidRPr="00FA033B" w:rsidRDefault="00B43218" w:rsidP="0009799A">
      <w:pPr>
        <w:tabs>
          <w:tab w:val="left" w:pos="5103"/>
          <w:tab w:val="left" w:pos="6804"/>
        </w:tabs>
        <w:spacing w:line="280" w:lineRule="exact"/>
        <w:ind w:left="284"/>
        <w:jc w:val="both"/>
        <w:rPr>
          <w:rFonts w:ascii="Arial" w:hAnsi="Arial" w:cs="Arial"/>
          <w:i/>
          <w:sz w:val="24"/>
          <w:szCs w:val="24"/>
          <w:lang w:val="de-CH"/>
        </w:rPr>
      </w:pPr>
      <w:r w:rsidRPr="00FA033B">
        <w:rPr>
          <w:rFonts w:ascii="Arial" w:hAnsi="Arial" w:cs="Arial"/>
          <w:i/>
          <w:sz w:val="24"/>
          <w:szCs w:val="24"/>
          <w:lang w:val="de-CH"/>
        </w:rPr>
        <w:t>Besoldungsklasse 2</w:t>
      </w:r>
      <w:r w:rsidR="0009799A">
        <w:rPr>
          <w:rFonts w:ascii="Arial" w:hAnsi="Arial" w:cs="Arial"/>
          <w:i/>
          <w:sz w:val="24"/>
          <w:szCs w:val="24"/>
          <w:lang w:val="de-CH"/>
        </w:rPr>
        <w:tab/>
        <w:t>…</w:t>
      </w:r>
      <w:r w:rsidR="0009799A">
        <w:rPr>
          <w:rFonts w:ascii="Arial" w:hAnsi="Arial" w:cs="Arial"/>
          <w:i/>
          <w:sz w:val="24"/>
          <w:szCs w:val="24"/>
          <w:lang w:val="de-CH"/>
        </w:rPr>
        <w:tab/>
        <w:t>…</w:t>
      </w:r>
    </w:p>
    <w:p w14:paraId="2BAE83B2" w14:textId="77777777" w:rsidR="00B43218" w:rsidRPr="00FA033B" w:rsidRDefault="00B43218" w:rsidP="0009799A">
      <w:pPr>
        <w:tabs>
          <w:tab w:val="left" w:pos="5103"/>
          <w:tab w:val="left" w:pos="6804"/>
        </w:tabs>
        <w:spacing w:line="280" w:lineRule="exact"/>
        <w:ind w:left="284"/>
        <w:jc w:val="both"/>
        <w:rPr>
          <w:rFonts w:ascii="Arial" w:hAnsi="Arial" w:cs="Arial"/>
          <w:i/>
          <w:sz w:val="24"/>
          <w:szCs w:val="24"/>
          <w:lang w:val="de-CH"/>
        </w:rPr>
      </w:pPr>
      <w:r w:rsidRPr="00FA033B">
        <w:rPr>
          <w:rFonts w:ascii="Arial" w:hAnsi="Arial" w:cs="Arial"/>
          <w:i/>
          <w:sz w:val="24"/>
          <w:szCs w:val="24"/>
          <w:lang w:val="de-CH"/>
        </w:rPr>
        <w:t>Besoldungsklasse 3</w:t>
      </w:r>
      <w:r w:rsidR="0009799A">
        <w:rPr>
          <w:rFonts w:ascii="Arial" w:hAnsi="Arial" w:cs="Arial"/>
          <w:i/>
          <w:sz w:val="24"/>
          <w:szCs w:val="24"/>
          <w:lang w:val="de-CH"/>
        </w:rPr>
        <w:tab/>
        <w:t>…</w:t>
      </w:r>
      <w:r w:rsidR="0009799A">
        <w:rPr>
          <w:rFonts w:ascii="Arial" w:hAnsi="Arial" w:cs="Arial"/>
          <w:i/>
          <w:sz w:val="24"/>
          <w:szCs w:val="24"/>
          <w:lang w:val="de-CH"/>
        </w:rPr>
        <w:tab/>
        <w:t>…</w:t>
      </w:r>
    </w:p>
    <w:p w14:paraId="60FF1F4D" w14:textId="77777777" w:rsidR="00F92910" w:rsidRDefault="00F92910" w:rsidP="0009799A">
      <w:pPr>
        <w:tabs>
          <w:tab w:val="left" w:pos="5103"/>
          <w:tab w:val="left" w:pos="6804"/>
        </w:tabs>
        <w:spacing w:line="280" w:lineRule="exact"/>
        <w:ind w:left="284"/>
        <w:jc w:val="both"/>
        <w:rPr>
          <w:rFonts w:ascii="Arial" w:hAnsi="Arial" w:cs="Arial"/>
          <w:i/>
          <w:sz w:val="24"/>
          <w:szCs w:val="24"/>
          <w:lang w:val="de-CH"/>
        </w:rPr>
      </w:pPr>
      <w:r>
        <w:rPr>
          <w:rFonts w:ascii="Arial" w:hAnsi="Arial" w:cs="Arial"/>
          <w:i/>
          <w:sz w:val="24"/>
          <w:szCs w:val="24"/>
          <w:lang w:val="de-CH"/>
        </w:rPr>
        <w:t>…</w:t>
      </w:r>
      <w:r>
        <w:rPr>
          <w:rFonts w:ascii="Arial" w:hAnsi="Arial" w:cs="Arial"/>
          <w:i/>
          <w:sz w:val="24"/>
          <w:szCs w:val="24"/>
          <w:lang w:val="de-CH"/>
        </w:rPr>
        <w:tab/>
        <w:t>…</w:t>
      </w:r>
      <w:r>
        <w:rPr>
          <w:rFonts w:ascii="Arial" w:hAnsi="Arial" w:cs="Arial"/>
          <w:i/>
          <w:sz w:val="24"/>
          <w:szCs w:val="24"/>
          <w:lang w:val="de-CH"/>
        </w:rPr>
        <w:tab/>
        <w:t>…</w:t>
      </w:r>
    </w:p>
    <w:p w14:paraId="3660AC6F" w14:textId="77777777" w:rsidR="00B43218" w:rsidRPr="00FA033B" w:rsidRDefault="00F92910" w:rsidP="0009799A">
      <w:pPr>
        <w:tabs>
          <w:tab w:val="left" w:pos="5103"/>
          <w:tab w:val="left" w:pos="6804"/>
        </w:tabs>
        <w:spacing w:line="280" w:lineRule="exact"/>
        <w:ind w:left="284"/>
        <w:jc w:val="both"/>
        <w:rPr>
          <w:rFonts w:ascii="Arial" w:hAnsi="Arial" w:cs="Arial"/>
          <w:i/>
          <w:sz w:val="24"/>
          <w:szCs w:val="24"/>
          <w:lang w:val="de-CH"/>
        </w:rPr>
      </w:pPr>
      <w:r>
        <w:rPr>
          <w:rFonts w:ascii="Arial" w:hAnsi="Arial" w:cs="Arial"/>
          <w:i/>
          <w:sz w:val="24"/>
          <w:szCs w:val="24"/>
          <w:lang w:val="de-CH"/>
        </w:rPr>
        <w:t>Besoldungsklasse 15</w:t>
      </w:r>
      <w:r w:rsidR="0009799A">
        <w:rPr>
          <w:rFonts w:ascii="Arial" w:hAnsi="Arial" w:cs="Arial"/>
          <w:i/>
          <w:sz w:val="24"/>
          <w:szCs w:val="24"/>
          <w:lang w:val="de-CH"/>
        </w:rPr>
        <w:tab/>
        <w:t>…</w:t>
      </w:r>
      <w:r w:rsidR="0009799A">
        <w:rPr>
          <w:rFonts w:ascii="Arial" w:hAnsi="Arial" w:cs="Arial"/>
          <w:i/>
          <w:sz w:val="24"/>
          <w:szCs w:val="24"/>
          <w:lang w:val="de-CH"/>
        </w:rPr>
        <w:tab/>
        <w:t>…</w:t>
      </w:r>
    </w:p>
    <w:p w14:paraId="35C3E189" w14:textId="77777777" w:rsidR="00B43218" w:rsidRPr="00FA033B" w:rsidRDefault="00B43218" w:rsidP="00C53163">
      <w:pPr>
        <w:spacing w:line="280" w:lineRule="exact"/>
        <w:ind w:left="284"/>
        <w:jc w:val="both"/>
        <w:rPr>
          <w:rFonts w:ascii="Arial" w:hAnsi="Arial" w:cs="Arial"/>
          <w:i/>
          <w:sz w:val="24"/>
          <w:szCs w:val="24"/>
          <w:lang w:val="de-CH"/>
        </w:rPr>
      </w:pPr>
      <w:r>
        <w:rPr>
          <w:rFonts w:ascii="Arial" w:hAnsi="Arial" w:cs="Arial"/>
          <w:sz w:val="24"/>
          <w:szCs w:val="24"/>
          <w:vertAlign w:val="superscript"/>
          <w:lang w:val="de-CH"/>
        </w:rPr>
        <w:t>2 </w:t>
      </w:r>
      <w:r w:rsidRPr="00FA033B">
        <w:rPr>
          <w:rFonts w:ascii="Arial" w:hAnsi="Arial" w:cs="Arial"/>
          <w:i/>
          <w:sz w:val="24"/>
          <w:szCs w:val="24"/>
          <w:lang w:val="de-CH"/>
        </w:rPr>
        <w:t>Das Gemeindepersonal wird wie folgt eingestuft:</w:t>
      </w:r>
    </w:p>
    <w:p w14:paraId="36B01BFD" w14:textId="77777777" w:rsidR="00B43218" w:rsidRPr="00FA033B" w:rsidRDefault="00B43218" w:rsidP="0009799A">
      <w:pPr>
        <w:tabs>
          <w:tab w:val="left" w:pos="6804"/>
        </w:tabs>
        <w:spacing w:line="280" w:lineRule="exact"/>
        <w:ind w:left="284"/>
        <w:jc w:val="both"/>
        <w:rPr>
          <w:rFonts w:ascii="Arial" w:hAnsi="Arial" w:cs="Arial"/>
          <w:i/>
          <w:sz w:val="24"/>
          <w:szCs w:val="24"/>
          <w:lang w:val="de-CH"/>
        </w:rPr>
      </w:pPr>
      <w:r w:rsidRPr="00FA033B">
        <w:rPr>
          <w:rFonts w:ascii="Arial" w:hAnsi="Arial" w:cs="Arial"/>
          <w:i/>
          <w:sz w:val="24"/>
          <w:szCs w:val="24"/>
          <w:lang w:val="de-CH"/>
        </w:rPr>
        <w:tab/>
      </w:r>
      <w:r w:rsidRPr="00FA033B">
        <w:rPr>
          <w:rFonts w:ascii="Arial" w:hAnsi="Arial" w:cs="Arial"/>
          <w:i/>
          <w:sz w:val="24"/>
          <w:szCs w:val="24"/>
          <w:lang w:val="de-CH"/>
        </w:rPr>
        <w:tab/>
        <w:t>Besoldungsklasse</w:t>
      </w:r>
    </w:p>
    <w:p w14:paraId="1D2E7CDF" w14:textId="77777777" w:rsidR="00B43218" w:rsidRPr="00FA033B" w:rsidRDefault="00B43218" w:rsidP="0009799A">
      <w:pPr>
        <w:tabs>
          <w:tab w:val="left" w:pos="6804"/>
        </w:tabs>
        <w:spacing w:line="280" w:lineRule="exact"/>
        <w:ind w:left="284"/>
        <w:jc w:val="both"/>
        <w:rPr>
          <w:rFonts w:ascii="Arial" w:hAnsi="Arial" w:cs="Arial"/>
          <w:i/>
          <w:sz w:val="24"/>
          <w:szCs w:val="24"/>
          <w:lang w:val="de-CH"/>
        </w:rPr>
      </w:pPr>
      <w:r w:rsidRPr="00FA033B">
        <w:rPr>
          <w:rFonts w:ascii="Arial" w:hAnsi="Arial" w:cs="Arial"/>
          <w:i/>
          <w:sz w:val="24"/>
          <w:szCs w:val="24"/>
          <w:lang w:val="de-CH"/>
        </w:rPr>
        <w:t>Gemeindepräsident/in</w:t>
      </w:r>
      <w:r w:rsidR="0009799A">
        <w:rPr>
          <w:rFonts w:ascii="Arial" w:hAnsi="Arial" w:cs="Arial"/>
          <w:i/>
          <w:sz w:val="24"/>
          <w:szCs w:val="24"/>
          <w:lang w:val="de-CH"/>
        </w:rPr>
        <w:tab/>
        <w:t>...</w:t>
      </w:r>
    </w:p>
    <w:p w14:paraId="1B794730" w14:textId="77777777" w:rsidR="00B43218" w:rsidRPr="00FA033B" w:rsidRDefault="00B43218" w:rsidP="0009799A">
      <w:pPr>
        <w:tabs>
          <w:tab w:val="left" w:pos="6804"/>
        </w:tabs>
        <w:spacing w:line="280" w:lineRule="exact"/>
        <w:ind w:left="284"/>
        <w:jc w:val="both"/>
        <w:rPr>
          <w:rFonts w:ascii="Arial" w:hAnsi="Arial" w:cs="Arial"/>
          <w:i/>
          <w:sz w:val="24"/>
          <w:szCs w:val="24"/>
          <w:lang w:val="de-CH"/>
        </w:rPr>
      </w:pPr>
      <w:r w:rsidRPr="00FA033B">
        <w:rPr>
          <w:rFonts w:ascii="Arial" w:hAnsi="Arial" w:cs="Arial"/>
          <w:i/>
          <w:sz w:val="24"/>
          <w:szCs w:val="24"/>
          <w:lang w:val="de-CH"/>
        </w:rPr>
        <w:t>Gemeindeschreiber/in</w:t>
      </w:r>
      <w:r w:rsidR="0009799A">
        <w:rPr>
          <w:rFonts w:ascii="Arial" w:hAnsi="Arial" w:cs="Arial"/>
          <w:i/>
          <w:sz w:val="24"/>
          <w:szCs w:val="24"/>
          <w:lang w:val="de-CH"/>
        </w:rPr>
        <w:tab/>
        <w:t>…</w:t>
      </w:r>
    </w:p>
    <w:p w14:paraId="16ACBD8E" w14:textId="77777777" w:rsidR="00B43218" w:rsidRPr="00FA033B" w:rsidRDefault="00B43218" w:rsidP="0009799A">
      <w:pPr>
        <w:tabs>
          <w:tab w:val="left" w:pos="6804"/>
        </w:tabs>
        <w:spacing w:line="280" w:lineRule="exact"/>
        <w:ind w:left="284"/>
        <w:jc w:val="both"/>
        <w:rPr>
          <w:rFonts w:ascii="Arial" w:hAnsi="Arial" w:cs="Arial"/>
          <w:i/>
          <w:sz w:val="24"/>
          <w:szCs w:val="24"/>
          <w:lang w:val="de-CH"/>
        </w:rPr>
      </w:pPr>
      <w:r w:rsidRPr="00FA033B">
        <w:rPr>
          <w:rFonts w:ascii="Arial" w:hAnsi="Arial" w:cs="Arial"/>
          <w:i/>
          <w:sz w:val="24"/>
          <w:szCs w:val="24"/>
          <w:lang w:val="de-CH"/>
        </w:rPr>
        <w:t>Finanzverwalter/in</w:t>
      </w:r>
      <w:r w:rsidR="0009799A">
        <w:rPr>
          <w:rFonts w:ascii="Arial" w:hAnsi="Arial" w:cs="Arial"/>
          <w:i/>
          <w:sz w:val="24"/>
          <w:szCs w:val="24"/>
          <w:lang w:val="de-CH"/>
        </w:rPr>
        <w:tab/>
        <w:t>…</w:t>
      </w:r>
    </w:p>
    <w:p w14:paraId="7BF09E24" w14:textId="77777777" w:rsidR="00B43218" w:rsidRPr="00FA033B" w:rsidRDefault="00B43218" w:rsidP="0009799A">
      <w:pPr>
        <w:tabs>
          <w:tab w:val="left" w:pos="6804"/>
        </w:tabs>
        <w:spacing w:line="280" w:lineRule="exact"/>
        <w:ind w:left="284"/>
        <w:jc w:val="both"/>
        <w:rPr>
          <w:rFonts w:ascii="Arial" w:hAnsi="Arial" w:cs="Arial"/>
          <w:i/>
          <w:sz w:val="24"/>
          <w:szCs w:val="24"/>
          <w:lang w:val="de-CH"/>
        </w:rPr>
      </w:pPr>
      <w:r w:rsidRPr="00FA033B">
        <w:rPr>
          <w:rFonts w:ascii="Arial" w:hAnsi="Arial" w:cs="Arial"/>
          <w:i/>
          <w:sz w:val="24"/>
          <w:szCs w:val="24"/>
          <w:lang w:val="de-CH"/>
        </w:rPr>
        <w:t>Kanzleichef/in</w:t>
      </w:r>
      <w:r w:rsidR="0009799A">
        <w:rPr>
          <w:rFonts w:ascii="Arial" w:hAnsi="Arial" w:cs="Arial"/>
          <w:i/>
          <w:sz w:val="24"/>
          <w:szCs w:val="24"/>
          <w:lang w:val="de-CH"/>
        </w:rPr>
        <w:tab/>
        <w:t>…</w:t>
      </w:r>
    </w:p>
    <w:p w14:paraId="58EFB5B3" w14:textId="77777777" w:rsidR="00B43218" w:rsidRPr="00FA033B" w:rsidRDefault="00B43218" w:rsidP="0009799A">
      <w:pPr>
        <w:tabs>
          <w:tab w:val="left" w:pos="6804"/>
        </w:tabs>
        <w:spacing w:line="280" w:lineRule="exact"/>
        <w:ind w:left="284"/>
        <w:jc w:val="both"/>
        <w:rPr>
          <w:rFonts w:ascii="Arial" w:hAnsi="Arial" w:cs="Arial"/>
          <w:i/>
          <w:sz w:val="24"/>
          <w:szCs w:val="24"/>
          <w:lang w:val="de-CH"/>
        </w:rPr>
      </w:pPr>
      <w:r w:rsidRPr="00FA033B">
        <w:rPr>
          <w:rFonts w:ascii="Arial" w:hAnsi="Arial" w:cs="Arial"/>
          <w:i/>
          <w:sz w:val="24"/>
          <w:szCs w:val="24"/>
          <w:lang w:val="de-CH"/>
        </w:rPr>
        <w:t>kaufmännische/r Angestellte/r 1</w:t>
      </w:r>
      <w:r w:rsidR="0009799A">
        <w:rPr>
          <w:rFonts w:ascii="Arial" w:hAnsi="Arial" w:cs="Arial"/>
          <w:i/>
          <w:sz w:val="24"/>
          <w:szCs w:val="24"/>
          <w:lang w:val="de-CH"/>
        </w:rPr>
        <w:tab/>
        <w:t>…</w:t>
      </w:r>
    </w:p>
    <w:p w14:paraId="7F1A8025" w14:textId="77777777" w:rsidR="00B43218" w:rsidRPr="00FA033B" w:rsidRDefault="00B43218" w:rsidP="0009799A">
      <w:pPr>
        <w:tabs>
          <w:tab w:val="left" w:pos="6804"/>
        </w:tabs>
        <w:spacing w:line="280" w:lineRule="exact"/>
        <w:ind w:left="284"/>
        <w:jc w:val="both"/>
        <w:rPr>
          <w:rFonts w:ascii="Arial" w:hAnsi="Arial" w:cs="Arial"/>
          <w:i/>
          <w:sz w:val="24"/>
          <w:szCs w:val="24"/>
          <w:lang w:val="de-CH"/>
        </w:rPr>
      </w:pPr>
      <w:r w:rsidRPr="00FA033B">
        <w:rPr>
          <w:rFonts w:ascii="Arial" w:hAnsi="Arial" w:cs="Arial"/>
          <w:i/>
          <w:sz w:val="24"/>
          <w:szCs w:val="24"/>
          <w:lang w:val="de-CH"/>
        </w:rPr>
        <w:t>kaufmännische/r Angestellte/r 2</w:t>
      </w:r>
      <w:r w:rsidR="0009799A">
        <w:rPr>
          <w:rFonts w:ascii="Arial" w:hAnsi="Arial" w:cs="Arial"/>
          <w:i/>
          <w:sz w:val="24"/>
          <w:szCs w:val="24"/>
          <w:lang w:val="de-CH"/>
        </w:rPr>
        <w:tab/>
        <w:t>…</w:t>
      </w:r>
    </w:p>
    <w:p w14:paraId="36B30FC4" w14:textId="77777777" w:rsidR="00B43218" w:rsidRPr="00FA033B" w:rsidRDefault="00B43218" w:rsidP="0009799A">
      <w:pPr>
        <w:tabs>
          <w:tab w:val="left" w:pos="6804"/>
        </w:tabs>
        <w:spacing w:line="280" w:lineRule="exact"/>
        <w:ind w:left="284"/>
        <w:jc w:val="both"/>
        <w:rPr>
          <w:rFonts w:ascii="Arial" w:hAnsi="Arial" w:cs="Arial"/>
          <w:i/>
          <w:sz w:val="24"/>
          <w:szCs w:val="24"/>
          <w:lang w:val="de-CH"/>
        </w:rPr>
      </w:pPr>
      <w:r w:rsidRPr="00FA033B">
        <w:rPr>
          <w:rFonts w:ascii="Arial" w:hAnsi="Arial" w:cs="Arial"/>
          <w:i/>
          <w:sz w:val="24"/>
          <w:szCs w:val="24"/>
          <w:lang w:val="de-CH"/>
        </w:rPr>
        <w:t>Schulhausabwart</w:t>
      </w:r>
      <w:r w:rsidR="0009799A">
        <w:rPr>
          <w:rFonts w:ascii="Arial" w:hAnsi="Arial" w:cs="Arial"/>
          <w:i/>
          <w:sz w:val="24"/>
          <w:szCs w:val="24"/>
          <w:lang w:val="de-CH"/>
        </w:rPr>
        <w:tab/>
        <w:t>…</w:t>
      </w:r>
    </w:p>
    <w:p w14:paraId="0E70A3A7" w14:textId="77777777" w:rsidR="00B43218" w:rsidRPr="00FA033B" w:rsidRDefault="00B43218" w:rsidP="0009799A">
      <w:pPr>
        <w:tabs>
          <w:tab w:val="left" w:pos="6804"/>
        </w:tabs>
        <w:spacing w:line="280" w:lineRule="exact"/>
        <w:ind w:left="284"/>
        <w:jc w:val="both"/>
        <w:rPr>
          <w:rFonts w:ascii="Arial" w:hAnsi="Arial" w:cs="Arial"/>
          <w:i/>
          <w:sz w:val="24"/>
          <w:szCs w:val="24"/>
          <w:lang w:val="de-CH"/>
        </w:rPr>
      </w:pPr>
      <w:r w:rsidRPr="00FA033B">
        <w:rPr>
          <w:rFonts w:ascii="Arial" w:hAnsi="Arial" w:cs="Arial"/>
          <w:i/>
          <w:sz w:val="24"/>
          <w:szCs w:val="24"/>
          <w:lang w:val="de-CH"/>
        </w:rPr>
        <w:t>Wegmacher</w:t>
      </w:r>
      <w:r w:rsidR="0009799A">
        <w:rPr>
          <w:rFonts w:ascii="Arial" w:hAnsi="Arial" w:cs="Arial"/>
          <w:i/>
          <w:sz w:val="24"/>
          <w:szCs w:val="24"/>
          <w:lang w:val="de-CH"/>
        </w:rPr>
        <w:tab/>
        <w:t>…</w:t>
      </w:r>
    </w:p>
    <w:p w14:paraId="12430228" w14:textId="77777777" w:rsidR="00B43218" w:rsidRDefault="00B43218" w:rsidP="0009799A">
      <w:pPr>
        <w:tabs>
          <w:tab w:val="left" w:pos="6804"/>
        </w:tabs>
        <w:spacing w:line="280" w:lineRule="exact"/>
        <w:ind w:left="284"/>
        <w:jc w:val="both"/>
        <w:rPr>
          <w:rFonts w:ascii="Arial" w:hAnsi="Arial" w:cs="Arial"/>
          <w:i/>
          <w:sz w:val="24"/>
          <w:szCs w:val="24"/>
          <w:lang w:val="de-CH"/>
        </w:rPr>
      </w:pPr>
      <w:r w:rsidRPr="00FA033B">
        <w:rPr>
          <w:rFonts w:ascii="Arial" w:hAnsi="Arial" w:cs="Arial"/>
          <w:i/>
          <w:sz w:val="24"/>
          <w:szCs w:val="24"/>
          <w:lang w:val="de-CH"/>
        </w:rPr>
        <w:t>Pfarrer</w:t>
      </w:r>
      <w:r w:rsidR="0009799A">
        <w:rPr>
          <w:rFonts w:ascii="Arial" w:hAnsi="Arial" w:cs="Arial"/>
          <w:i/>
          <w:sz w:val="24"/>
          <w:szCs w:val="24"/>
          <w:lang w:val="de-CH"/>
        </w:rPr>
        <w:tab/>
        <w:t>…</w:t>
      </w:r>
    </w:p>
    <w:p w14:paraId="2FB66CC2" w14:textId="77777777" w:rsidR="00C53163" w:rsidRPr="00FA033B" w:rsidRDefault="00C53163" w:rsidP="0009799A">
      <w:pPr>
        <w:tabs>
          <w:tab w:val="left" w:pos="6804"/>
        </w:tabs>
        <w:spacing w:line="280" w:lineRule="exact"/>
        <w:ind w:left="284"/>
        <w:jc w:val="both"/>
        <w:rPr>
          <w:rFonts w:ascii="Arial" w:hAnsi="Arial" w:cs="Arial"/>
          <w:i/>
          <w:sz w:val="24"/>
          <w:szCs w:val="24"/>
          <w:lang w:val="de-CH"/>
        </w:rPr>
      </w:pPr>
      <w:r>
        <w:rPr>
          <w:rFonts w:ascii="Arial" w:hAnsi="Arial" w:cs="Arial"/>
          <w:i/>
          <w:sz w:val="24"/>
          <w:szCs w:val="24"/>
          <w:lang w:val="de-CH"/>
        </w:rPr>
        <w:t>Förster</w:t>
      </w:r>
      <w:r w:rsidR="0009799A">
        <w:rPr>
          <w:rFonts w:ascii="Arial" w:hAnsi="Arial" w:cs="Arial"/>
          <w:i/>
          <w:sz w:val="24"/>
          <w:szCs w:val="24"/>
          <w:lang w:val="de-CH"/>
        </w:rPr>
        <w:tab/>
        <w:t>…</w:t>
      </w:r>
    </w:p>
    <w:p w14:paraId="0477191C" w14:textId="77777777" w:rsidR="00B43218" w:rsidRPr="00FA033B" w:rsidRDefault="00B43218" w:rsidP="00B43218">
      <w:pPr>
        <w:spacing w:line="280" w:lineRule="exact"/>
        <w:jc w:val="both"/>
        <w:rPr>
          <w:rFonts w:ascii="Arial" w:hAnsi="Arial" w:cs="Arial"/>
          <w:sz w:val="24"/>
          <w:szCs w:val="24"/>
          <w:lang w:val="de-CH"/>
        </w:rPr>
      </w:pPr>
    </w:p>
    <w:p w14:paraId="680AF759" w14:textId="77777777" w:rsidR="00F226DA" w:rsidRPr="0009799A" w:rsidRDefault="00F92910" w:rsidP="0009799A">
      <w:pPr>
        <w:pStyle w:val="ReglementvorlageParagrafen"/>
      </w:pPr>
      <w:r>
        <w:t>§ 39</w:t>
      </w:r>
      <w:r w:rsidR="0009799A">
        <w:tab/>
      </w:r>
      <w:r w:rsidR="0009799A" w:rsidRPr="0009799A">
        <w:t>Anfangsbesoldung</w:t>
      </w:r>
    </w:p>
    <w:p w14:paraId="07C009AC" w14:textId="77777777" w:rsidR="00F226DA" w:rsidRPr="00FA033B"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Der Gemeinderat legt die Anfangsbesoldung fest. Er berücksichtigt dabei den Ausbildungs- und Erfahrungswert.</w:t>
      </w:r>
    </w:p>
    <w:p w14:paraId="6D3FB405" w14:textId="77777777" w:rsidR="00F226DA" w:rsidRPr="00FA033B" w:rsidRDefault="00F226DA" w:rsidP="00F226DA">
      <w:pPr>
        <w:spacing w:line="280" w:lineRule="exact"/>
        <w:jc w:val="both"/>
        <w:rPr>
          <w:rFonts w:ascii="Arial" w:hAnsi="Arial" w:cs="Arial"/>
          <w:sz w:val="24"/>
          <w:szCs w:val="24"/>
          <w:lang w:val="de-CH"/>
        </w:rPr>
      </w:pPr>
    </w:p>
    <w:p w14:paraId="3FEA07EC" w14:textId="77777777" w:rsidR="00F226DA" w:rsidRPr="0009799A" w:rsidRDefault="00F226DA" w:rsidP="0009799A">
      <w:pPr>
        <w:pStyle w:val="ReglementvorlageParagrafen"/>
      </w:pPr>
      <w:r w:rsidRPr="0009799A">
        <w:t>§ 4</w:t>
      </w:r>
      <w:r w:rsidR="00F92910">
        <w:t>0</w:t>
      </w:r>
      <w:r w:rsidR="0009799A">
        <w:tab/>
      </w:r>
      <w:r w:rsidR="0009799A" w:rsidRPr="0009799A">
        <w:t>Lohnanstieg</w:t>
      </w:r>
    </w:p>
    <w:p w14:paraId="103EB5FD" w14:textId="77777777" w:rsidR="00D411C2" w:rsidRDefault="00F226DA" w:rsidP="00D411C2">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Das Besoldungsmaximum wird in allen Lohnklassen in 10 jährlichen gleichmässigen Jahresstufen erreicht.</w:t>
      </w:r>
    </w:p>
    <w:p w14:paraId="50D868CD" w14:textId="77777777" w:rsidR="00F92910" w:rsidRDefault="00F92910">
      <w:pPr>
        <w:rPr>
          <w:rFonts w:ascii="Arial" w:hAnsi="Arial" w:cs="Arial"/>
          <w:i/>
          <w:sz w:val="24"/>
          <w:szCs w:val="24"/>
          <w:lang w:val="de-CH"/>
        </w:rPr>
      </w:pPr>
      <w:r>
        <w:rPr>
          <w:rFonts w:ascii="Arial" w:hAnsi="Arial" w:cs="Arial"/>
          <w:i/>
          <w:sz w:val="24"/>
          <w:szCs w:val="24"/>
          <w:lang w:val="de-CH"/>
        </w:rPr>
        <w:br w:type="page"/>
      </w:r>
    </w:p>
    <w:p w14:paraId="19395BAA" w14:textId="77777777" w:rsidR="00F226DA" w:rsidRPr="00EF1016" w:rsidRDefault="00D411C2" w:rsidP="00D411C2">
      <w:pPr>
        <w:spacing w:line="280" w:lineRule="exact"/>
        <w:ind w:left="284"/>
        <w:jc w:val="both"/>
        <w:rPr>
          <w:rFonts w:ascii="Arial" w:hAnsi="Arial" w:cs="Arial"/>
          <w:i/>
          <w:sz w:val="24"/>
          <w:szCs w:val="24"/>
          <w:lang w:val="de-CH"/>
        </w:rPr>
      </w:pPr>
      <w:r>
        <w:rPr>
          <w:rFonts w:ascii="Arial" w:hAnsi="Arial" w:cs="Arial"/>
          <w:i/>
          <w:sz w:val="24"/>
          <w:szCs w:val="24"/>
          <w:lang w:val="de-CH"/>
        </w:rPr>
        <w:lastRenderedPageBreak/>
        <w:t>Variante 1</w:t>
      </w:r>
      <w:r w:rsidR="00AF4ADC">
        <w:rPr>
          <w:rFonts w:ascii="Arial" w:hAnsi="Arial" w:cs="Arial"/>
          <w:i/>
          <w:sz w:val="24"/>
          <w:szCs w:val="24"/>
          <w:lang w:val="de-CH"/>
        </w:rPr>
        <w:t xml:space="preserve"> </w:t>
      </w:r>
      <w:r w:rsidR="00F92910">
        <w:rPr>
          <w:rFonts w:ascii="Arial" w:hAnsi="Arial" w:cs="Arial"/>
          <w:i/>
          <w:sz w:val="24"/>
          <w:szCs w:val="24"/>
          <w:lang w:val="de-CH"/>
        </w:rPr>
        <w:t>(</w:t>
      </w:r>
      <w:r>
        <w:rPr>
          <w:rFonts w:ascii="Arial" w:hAnsi="Arial" w:cs="Arial"/>
          <w:i/>
          <w:sz w:val="24"/>
          <w:szCs w:val="24"/>
          <w:lang w:val="de-CH"/>
        </w:rPr>
        <w:t>Automat mit aufgeschobenem Besoldungsmaximum</w:t>
      </w:r>
      <w:r w:rsidR="00F92910">
        <w:rPr>
          <w:rFonts w:ascii="Arial" w:hAnsi="Arial" w:cs="Arial"/>
          <w:i/>
          <w:sz w:val="24"/>
          <w:szCs w:val="24"/>
          <w:lang w:val="de-CH"/>
        </w:rPr>
        <w:t>):</w:t>
      </w:r>
    </w:p>
    <w:p w14:paraId="487E3E68" w14:textId="77777777" w:rsidR="00F226DA" w:rsidRPr="00F92910" w:rsidRDefault="00F226DA" w:rsidP="00D411C2">
      <w:pPr>
        <w:spacing w:line="280" w:lineRule="exact"/>
        <w:ind w:left="284"/>
        <w:jc w:val="both"/>
        <w:rPr>
          <w:rFonts w:ascii="Arial" w:hAnsi="Arial" w:cs="Arial"/>
          <w:sz w:val="24"/>
          <w:szCs w:val="24"/>
          <w:lang w:val="de-CH"/>
        </w:rPr>
      </w:pPr>
      <w:r w:rsidRPr="00F92910">
        <w:rPr>
          <w:rFonts w:ascii="Arial" w:hAnsi="Arial" w:cs="Arial"/>
          <w:sz w:val="24"/>
          <w:szCs w:val="24"/>
          <w:vertAlign w:val="superscript"/>
          <w:lang w:val="de-CH"/>
        </w:rPr>
        <w:t>1 </w:t>
      </w:r>
      <w:r w:rsidRPr="00F92910">
        <w:rPr>
          <w:rFonts w:ascii="Arial" w:hAnsi="Arial" w:cs="Arial"/>
          <w:sz w:val="24"/>
          <w:szCs w:val="24"/>
          <w:lang w:val="de-CH"/>
        </w:rPr>
        <w:t>Das erste Besoldungsmaximum wird in allen Lohnklassen in 10 jährlichen gleichmässigen Jahresstufen erreicht.</w:t>
      </w:r>
    </w:p>
    <w:p w14:paraId="2E2CF7B8" w14:textId="77777777" w:rsidR="00F226DA" w:rsidRPr="00F92910" w:rsidRDefault="00F226DA" w:rsidP="00D411C2">
      <w:pPr>
        <w:spacing w:line="280" w:lineRule="exact"/>
        <w:ind w:left="284"/>
        <w:jc w:val="both"/>
        <w:rPr>
          <w:rFonts w:ascii="Arial" w:hAnsi="Arial" w:cs="Arial"/>
          <w:sz w:val="24"/>
          <w:szCs w:val="24"/>
          <w:lang w:val="de-CH"/>
        </w:rPr>
      </w:pPr>
      <w:r w:rsidRPr="00F92910">
        <w:rPr>
          <w:rFonts w:ascii="Arial" w:hAnsi="Arial" w:cs="Arial"/>
          <w:sz w:val="24"/>
          <w:szCs w:val="24"/>
          <w:vertAlign w:val="superscript"/>
          <w:lang w:val="de-CH"/>
        </w:rPr>
        <w:t>2 </w:t>
      </w:r>
      <w:r w:rsidRPr="00F92910">
        <w:rPr>
          <w:rFonts w:ascii="Arial" w:hAnsi="Arial" w:cs="Arial"/>
          <w:sz w:val="24"/>
          <w:szCs w:val="24"/>
          <w:lang w:val="de-CH"/>
        </w:rPr>
        <w:t xml:space="preserve">Sind Leistung, Eignung und Verhalten gut, kann nach 15 Dienstjahren das zweite und nach weiteren 5 Dienstjahren das dritte Besoldungsmaximum erreicht werden. </w:t>
      </w:r>
    </w:p>
    <w:p w14:paraId="0E2822D1" w14:textId="77777777" w:rsidR="00F226DA" w:rsidRPr="00D411C2" w:rsidRDefault="00F226DA" w:rsidP="00D411C2">
      <w:pPr>
        <w:spacing w:line="280" w:lineRule="exact"/>
        <w:ind w:left="284"/>
        <w:jc w:val="both"/>
        <w:rPr>
          <w:rFonts w:ascii="Arial" w:hAnsi="Arial" w:cs="Arial"/>
          <w:i/>
          <w:sz w:val="24"/>
          <w:szCs w:val="24"/>
          <w:lang w:val="de-CH"/>
        </w:rPr>
      </w:pPr>
      <w:r w:rsidRPr="00D411C2">
        <w:rPr>
          <w:rFonts w:ascii="Arial" w:hAnsi="Arial" w:cs="Arial"/>
          <w:i/>
          <w:sz w:val="24"/>
          <w:szCs w:val="24"/>
          <w:lang w:val="de-CH"/>
        </w:rPr>
        <w:t>Variante 2</w:t>
      </w:r>
      <w:r w:rsidR="00F92910">
        <w:rPr>
          <w:rFonts w:ascii="Arial" w:hAnsi="Arial" w:cs="Arial"/>
          <w:i/>
          <w:sz w:val="24"/>
          <w:szCs w:val="24"/>
          <w:lang w:val="de-CH"/>
        </w:rPr>
        <w:t xml:space="preserve"> (</w:t>
      </w:r>
      <w:r w:rsidRPr="00D411C2">
        <w:rPr>
          <w:rFonts w:ascii="Arial" w:hAnsi="Arial" w:cs="Arial"/>
          <w:i/>
          <w:sz w:val="24"/>
          <w:szCs w:val="24"/>
          <w:lang w:val="de-CH"/>
        </w:rPr>
        <w:t>Ergänzung mit Leistungskomponente</w:t>
      </w:r>
      <w:r w:rsidR="00F92910">
        <w:rPr>
          <w:rFonts w:ascii="Arial" w:hAnsi="Arial" w:cs="Arial"/>
          <w:i/>
          <w:sz w:val="24"/>
          <w:szCs w:val="24"/>
          <w:lang w:val="de-CH"/>
        </w:rPr>
        <w:t>):</w:t>
      </w:r>
    </w:p>
    <w:p w14:paraId="34CC5EA7" w14:textId="77777777" w:rsidR="00F226DA" w:rsidRPr="00F92910" w:rsidRDefault="00F226DA" w:rsidP="00D411C2">
      <w:pPr>
        <w:spacing w:line="280" w:lineRule="exact"/>
        <w:ind w:left="284"/>
        <w:jc w:val="both"/>
        <w:rPr>
          <w:rFonts w:ascii="Arial" w:hAnsi="Arial" w:cs="Arial"/>
          <w:sz w:val="24"/>
          <w:szCs w:val="24"/>
          <w:lang w:val="de-CH"/>
        </w:rPr>
      </w:pPr>
      <w:r w:rsidRPr="00F92910">
        <w:rPr>
          <w:rFonts w:ascii="Arial" w:hAnsi="Arial" w:cs="Arial"/>
          <w:sz w:val="24"/>
          <w:szCs w:val="24"/>
          <w:vertAlign w:val="superscript"/>
          <w:lang w:val="de-CH"/>
        </w:rPr>
        <w:t>1 </w:t>
      </w:r>
      <w:r w:rsidRPr="00F92910">
        <w:rPr>
          <w:rFonts w:ascii="Arial" w:hAnsi="Arial" w:cs="Arial"/>
          <w:sz w:val="24"/>
          <w:szCs w:val="24"/>
          <w:lang w:val="de-CH"/>
        </w:rPr>
        <w:t>Der jährliche Besoldungsanstieg wird nur gewährt, wenn Leistung, Eignung und Verhalten gut sind.</w:t>
      </w:r>
    </w:p>
    <w:p w14:paraId="1F580563" w14:textId="77777777" w:rsidR="00F226DA" w:rsidRPr="00F92910" w:rsidRDefault="00F226DA" w:rsidP="00D411C2">
      <w:pPr>
        <w:spacing w:line="280" w:lineRule="exact"/>
        <w:ind w:left="284"/>
        <w:jc w:val="both"/>
        <w:rPr>
          <w:rFonts w:ascii="Arial" w:hAnsi="Arial" w:cs="Arial"/>
          <w:sz w:val="24"/>
          <w:szCs w:val="24"/>
          <w:lang w:val="de-CH"/>
        </w:rPr>
      </w:pPr>
      <w:r w:rsidRPr="00F92910">
        <w:rPr>
          <w:rFonts w:ascii="Arial" w:hAnsi="Arial" w:cs="Arial"/>
          <w:sz w:val="24"/>
          <w:szCs w:val="24"/>
          <w:vertAlign w:val="superscript"/>
          <w:lang w:val="de-CH"/>
        </w:rPr>
        <w:t>2 </w:t>
      </w:r>
      <w:r w:rsidRPr="00F92910">
        <w:rPr>
          <w:rFonts w:ascii="Arial" w:hAnsi="Arial" w:cs="Arial"/>
          <w:sz w:val="24"/>
          <w:szCs w:val="24"/>
          <w:lang w:val="de-CH"/>
        </w:rPr>
        <w:t>Sind Leistung, Eignung und Verhalten ausgezeichnet, kann ein doppelter Jahresanstieg gewährt werden.</w:t>
      </w:r>
    </w:p>
    <w:p w14:paraId="0ED35CD7" w14:textId="77777777" w:rsidR="00F226DA" w:rsidRPr="00D411C2" w:rsidRDefault="00F226DA" w:rsidP="00D411C2">
      <w:pPr>
        <w:spacing w:line="280" w:lineRule="exact"/>
        <w:ind w:left="284"/>
        <w:jc w:val="both"/>
        <w:rPr>
          <w:rFonts w:ascii="Arial" w:hAnsi="Arial" w:cs="Arial"/>
          <w:i/>
          <w:sz w:val="24"/>
          <w:szCs w:val="24"/>
          <w:lang w:val="de-CH"/>
        </w:rPr>
      </w:pPr>
      <w:r w:rsidRPr="00D411C2">
        <w:rPr>
          <w:rFonts w:ascii="Arial" w:hAnsi="Arial" w:cs="Arial"/>
          <w:i/>
          <w:sz w:val="24"/>
          <w:szCs w:val="24"/>
          <w:lang w:val="de-CH"/>
        </w:rPr>
        <w:t>Variante 3</w:t>
      </w:r>
      <w:r w:rsidR="00F92910">
        <w:rPr>
          <w:rFonts w:ascii="Arial" w:hAnsi="Arial" w:cs="Arial"/>
          <w:i/>
          <w:sz w:val="24"/>
          <w:szCs w:val="24"/>
          <w:lang w:val="de-CH"/>
        </w:rPr>
        <w:t xml:space="preserve"> (</w:t>
      </w:r>
      <w:r w:rsidRPr="00D411C2">
        <w:rPr>
          <w:rFonts w:ascii="Arial" w:hAnsi="Arial" w:cs="Arial"/>
          <w:i/>
          <w:sz w:val="24"/>
          <w:szCs w:val="24"/>
          <w:lang w:val="de-CH"/>
        </w:rPr>
        <w:t>Jährlicher Leistungslohn</w:t>
      </w:r>
      <w:r w:rsidR="00F92910">
        <w:rPr>
          <w:rFonts w:ascii="Arial" w:hAnsi="Arial" w:cs="Arial"/>
          <w:i/>
          <w:sz w:val="24"/>
          <w:szCs w:val="24"/>
          <w:lang w:val="de-CH"/>
        </w:rPr>
        <w:t>):</w:t>
      </w:r>
    </w:p>
    <w:p w14:paraId="5D9D6E95" w14:textId="77777777" w:rsidR="00F226DA" w:rsidRPr="00F92910" w:rsidRDefault="00F226DA" w:rsidP="00D411C2">
      <w:pPr>
        <w:spacing w:line="280" w:lineRule="exact"/>
        <w:ind w:left="284"/>
        <w:jc w:val="both"/>
        <w:rPr>
          <w:rFonts w:ascii="Arial" w:hAnsi="Arial" w:cs="Arial"/>
          <w:sz w:val="24"/>
          <w:szCs w:val="24"/>
          <w:lang w:val="de-CH"/>
        </w:rPr>
      </w:pPr>
      <w:r w:rsidRPr="00F92910">
        <w:rPr>
          <w:rFonts w:ascii="Arial" w:hAnsi="Arial" w:cs="Arial"/>
          <w:sz w:val="24"/>
          <w:szCs w:val="24"/>
          <w:vertAlign w:val="superscript"/>
          <w:lang w:val="de-CH"/>
        </w:rPr>
        <w:t>1 </w:t>
      </w:r>
      <w:r w:rsidRPr="00F92910">
        <w:rPr>
          <w:rFonts w:ascii="Arial" w:hAnsi="Arial" w:cs="Arial"/>
          <w:sz w:val="24"/>
          <w:szCs w:val="24"/>
          <w:lang w:val="de-CH"/>
        </w:rPr>
        <w:t>Sind Leistung, Eignung und Verhalten</w:t>
      </w:r>
    </w:p>
    <w:p w14:paraId="7BA83918" w14:textId="77777777" w:rsidR="00F226DA" w:rsidRPr="00F92910" w:rsidRDefault="00D411C2" w:rsidP="00D411C2">
      <w:pPr>
        <w:spacing w:line="280" w:lineRule="exact"/>
        <w:ind w:left="709" w:hanging="425"/>
        <w:jc w:val="both"/>
        <w:rPr>
          <w:rFonts w:ascii="Arial" w:hAnsi="Arial" w:cs="Arial"/>
          <w:sz w:val="24"/>
          <w:szCs w:val="24"/>
          <w:lang w:val="de-CH"/>
        </w:rPr>
      </w:pPr>
      <w:r w:rsidRPr="00F92910">
        <w:rPr>
          <w:rFonts w:ascii="Arial" w:hAnsi="Arial" w:cs="Arial"/>
          <w:sz w:val="24"/>
          <w:szCs w:val="24"/>
          <w:lang w:val="de-CH"/>
        </w:rPr>
        <w:t>a)</w:t>
      </w:r>
      <w:r w:rsidRPr="00F92910">
        <w:rPr>
          <w:rFonts w:ascii="Arial" w:hAnsi="Arial" w:cs="Arial"/>
          <w:sz w:val="24"/>
          <w:szCs w:val="24"/>
          <w:lang w:val="de-CH"/>
        </w:rPr>
        <w:tab/>
      </w:r>
      <w:r w:rsidR="00F226DA" w:rsidRPr="00F92910">
        <w:rPr>
          <w:rFonts w:ascii="Arial" w:hAnsi="Arial" w:cs="Arial"/>
          <w:sz w:val="24"/>
          <w:szCs w:val="24"/>
          <w:lang w:val="de-CH"/>
        </w:rPr>
        <w:t xml:space="preserve">gut, wird das Besoldungsmaximum in 10 jährlichen gleichmässigen Jahresstufen erreicht. </w:t>
      </w:r>
    </w:p>
    <w:p w14:paraId="7FA34E4B" w14:textId="77777777" w:rsidR="00F226DA" w:rsidRPr="00F92910" w:rsidRDefault="00F226DA" w:rsidP="00D411C2">
      <w:pPr>
        <w:spacing w:line="280" w:lineRule="exact"/>
        <w:ind w:left="709" w:hanging="425"/>
        <w:jc w:val="both"/>
        <w:rPr>
          <w:rFonts w:ascii="Arial" w:hAnsi="Arial" w:cs="Arial"/>
          <w:sz w:val="24"/>
          <w:szCs w:val="24"/>
          <w:lang w:val="de-CH"/>
        </w:rPr>
      </w:pPr>
      <w:r w:rsidRPr="00F92910">
        <w:rPr>
          <w:rFonts w:ascii="Arial" w:hAnsi="Arial" w:cs="Arial"/>
          <w:sz w:val="24"/>
          <w:szCs w:val="24"/>
          <w:lang w:val="de-CH"/>
        </w:rPr>
        <w:t>b)</w:t>
      </w:r>
      <w:r w:rsidR="00D411C2" w:rsidRPr="00F92910">
        <w:rPr>
          <w:rFonts w:ascii="Arial" w:hAnsi="Arial" w:cs="Arial"/>
          <w:sz w:val="24"/>
          <w:szCs w:val="24"/>
          <w:lang w:val="de-CH"/>
        </w:rPr>
        <w:tab/>
      </w:r>
      <w:r w:rsidRPr="00F92910">
        <w:rPr>
          <w:rFonts w:ascii="Arial" w:hAnsi="Arial" w:cs="Arial"/>
          <w:sz w:val="24"/>
          <w:szCs w:val="24"/>
          <w:lang w:val="de-CH"/>
        </w:rPr>
        <w:t>ausgezeichnet, kann jährlich ein Leistungslohnzuschlag von höchstens 5 % gewährt werden.</w:t>
      </w:r>
    </w:p>
    <w:p w14:paraId="36FF87C3" w14:textId="77777777" w:rsidR="00F226DA" w:rsidRPr="00F92910" w:rsidRDefault="00F226DA" w:rsidP="00D411C2">
      <w:pPr>
        <w:spacing w:line="280" w:lineRule="exact"/>
        <w:ind w:left="709" w:hanging="425"/>
        <w:jc w:val="both"/>
        <w:rPr>
          <w:rFonts w:ascii="Arial" w:hAnsi="Arial" w:cs="Arial"/>
          <w:sz w:val="24"/>
          <w:szCs w:val="24"/>
          <w:lang w:val="de-CH"/>
        </w:rPr>
      </w:pPr>
      <w:r w:rsidRPr="00F92910">
        <w:rPr>
          <w:rFonts w:ascii="Arial" w:hAnsi="Arial" w:cs="Arial"/>
          <w:sz w:val="24"/>
          <w:szCs w:val="24"/>
          <w:lang w:val="de-CH"/>
        </w:rPr>
        <w:t>c)</w:t>
      </w:r>
      <w:r w:rsidR="00D411C2" w:rsidRPr="00F92910">
        <w:rPr>
          <w:rFonts w:ascii="Arial" w:hAnsi="Arial" w:cs="Arial"/>
          <w:sz w:val="24"/>
          <w:szCs w:val="24"/>
          <w:lang w:val="de-CH"/>
        </w:rPr>
        <w:tab/>
      </w:r>
      <w:r w:rsidRPr="00F92910">
        <w:rPr>
          <w:rFonts w:ascii="Arial" w:hAnsi="Arial" w:cs="Arial"/>
          <w:sz w:val="24"/>
          <w:szCs w:val="24"/>
          <w:lang w:val="de-CH"/>
        </w:rPr>
        <w:t>genügend, kann jährlich ein Leistungslohnabzug von höchstens 5 % vorgenommen werden.</w:t>
      </w:r>
    </w:p>
    <w:p w14:paraId="040808B4" w14:textId="77777777" w:rsidR="00F226DA" w:rsidRPr="00F92910" w:rsidRDefault="00F226DA" w:rsidP="00D411C2">
      <w:pPr>
        <w:spacing w:line="280" w:lineRule="exact"/>
        <w:ind w:left="709" w:hanging="425"/>
        <w:jc w:val="both"/>
        <w:rPr>
          <w:rFonts w:ascii="Arial" w:hAnsi="Arial" w:cs="Arial"/>
          <w:sz w:val="24"/>
          <w:szCs w:val="24"/>
          <w:lang w:val="de-CH"/>
        </w:rPr>
      </w:pPr>
      <w:r w:rsidRPr="00F92910">
        <w:rPr>
          <w:rFonts w:ascii="Arial" w:hAnsi="Arial" w:cs="Arial"/>
          <w:sz w:val="24"/>
          <w:szCs w:val="24"/>
          <w:lang w:val="de-CH"/>
        </w:rPr>
        <w:t>d)</w:t>
      </w:r>
      <w:r w:rsidR="00D411C2" w:rsidRPr="00F92910">
        <w:rPr>
          <w:rFonts w:ascii="Arial" w:hAnsi="Arial" w:cs="Arial"/>
          <w:sz w:val="24"/>
          <w:szCs w:val="24"/>
          <w:lang w:val="de-CH"/>
        </w:rPr>
        <w:tab/>
      </w:r>
      <w:r w:rsidRPr="00F92910">
        <w:rPr>
          <w:rFonts w:ascii="Arial" w:hAnsi="Arial" w:cs="Arial"/>
          <w:sz w:val="24"/>
          <w:szCs w:val="24"/>
          <w:lang w:val="de-CH"/>
        </w:rPr>
        <w:t xml:space="preserve">ungenügend, kann das Dienstverhältnis aufgelöst werden. </w:t>
      </w:r>
    </w:p>
    <w:p w14:paraId="43429218" w14:textId="77777777" w:rsidR="00F226DA" w:rsidRPr="00F92910" w:rsidRDefault="00F226DA" w:rsidP="00D411C2">
      <w:pPr>
        <w:spacing w:line="280" w:lineRule="exact"/>
        <w:ind w:left="284"/>
        <w:jc w:val="both"/>
        <w:rPr>
          <w:rFonts w:ascii="Arial" w:hAnsi="Arial" w:cs="Arial"/>
          <w:sz w:val="24"/>
          <w:szCs w:val="24"/>
          <w:lang w:val="de-CH"/>
        </w:rPr>
      </w:pPr>
      <w:r w:rsidRPr="00F92910">
        <w:rPr>
          <w:rFonts w:ascii="Arial" w:hAnsi="Arial" w:cs="Arial"/>
          <w:sz w:val="24"/>
          <w:szCs w:val="24"/>
          <w:vertAlign w:val="superscript"/>
          <w:lang w:val="de-CH"/>
        </w:rPr>
        <w:t>2 </w:t>
      </w:r>
      <w:r w:rsidRPr="00F92910">
        <w:rPr>
          <w:rFonts w:ascii="Arial" w:hAnsi="Arial" w:cs="Arial"/>
          <w:sz w:val="24"/>
          <w:szCs w:val="24"/>
          <w:lang w:val="de-CH"/>
        </w:rPr>
        <w:t>Als Leistungslohnsumme stehen 2.5 % der Gesamtlohnsumme zur Verfügung.</w:t>
      </w:r>
    </w:p>
    <w:p w14:paraId="6BEB7F1A" w14:textId="77777777" w:rsidR="00F226DA" w:rsidRDefault="00F226DA" w:rsidP="00F226DA">
      <w:pPr>
        <w:spacing w:line="280" w:lineRule="exact"/>
        <w:jc w:val="both"/>
        <w:rPr>
          <w:rFonts w:ascii="Arial" w:hAnsi="Arial" w:cs="Arial"/>
          <w:sz w:val="24"/>
          <w:szCs w:val="24"/>
          <w:lang w:val="de-CH"/>
        </w:rPr>
      </w:pPr>
    </w:p>
    <w:p w14:paraId="44780739" w14:textId="77777777" w:rsidR="008F4E68" w:rsidRPr="00BC62DB" w:rsidRDefault="00BC62DB" w:rsidP="00F226DA">
      <w:pPr>
        <w:spacing w:line="280" w:lineRule="exact"/>
        <w:jc w:val="both"/>
        <w:rPr>
          <w:rFonts w:ascii="Arial" w:hAnsi="Arial" w:cs="Arial"/>
          <w:b/>
          <w:sz w:val="24"/>
          <w:szCs w:val="24"/>
          <w:lang w:val="de-CH"/>
        </w:rPr>
      </w:pPr>
      <w:r w:rsidRPr="00BC62DB">
        <w:rPr>
          <w:rFonts w:ascii="Arial" w:hAnsi="Arial" w:cs="Arial"/>
          <w:b/>
          <w:sz w:val="24"/>
          <w:szCs w:val="24"/>
          <w:lang w:val="de-CH"/>
        </w:rPr>
        <w:t>3.2.2.3. 13. Monatslohn</w:t>
      </w:r>
    </w:p>
    <w:p w14:paraId="4BB9FC6F" w14:textId="77777777" w:rsidR="00BC62DB" w:rsidRDefault="00BC62DB" w:rsidP="00F226DA">
      <w:pPr>
        <w:spacing w:line="280" w:lineRule="exact"/>
        <w:jc w:val="both"/>
        <w:rPr>
          <w:rFonts w:ascii="Arial" w:hAnsi="Arial" w:cs="Arial"/>
          <w:sz w:val="24"/>
          <w:szCs w:val="24"/>
          <w:lang w:val="de-CH"/>
        </w:rPr>
      </w:pPr>
    </w:p>
    <w:p w14:paraId="3916094A" w14:textId="77777777" w:rsidR="00BC62DB" w:rsidRPr="00C10C8B" w:rsidRDefault="00BC62DB" w:rsidP="00BC62DB">
      <w:pPr>
        <w:pStyle w:val="ReglementvorlageParagrafen"/>
      </w:pPr>
      <w:r w:rsidRPr="00C10C8B">
        <w:t>§ 4</w:t>
      </w:r>
      <w:r>
        <w:t>1</w:t>
      </w:r>
      <w:r>
        <w:tab/>
        <w:t>Anspruch</w:t>
      </w:r>
    </w:p>
    <w:p w14:paraId="1D6F22FE" w14:textId="77777777" w:rsidR="00BC62DB" w:rsidRPr="002379F4" w:rsidRDefault="00BC62DB" w:rsidP="00BC62DB">
      <w:pPr>
        <w:spacing w:line="280" w:lineRule="exact"/>
        <w:jc w:val="both"/>
        <w:rPr>
          <w:rFonts w:ascii="Arial" w:hAnsi="Arial" w:cs="Arial"/>
          <w:sz w:val="24"/>
          <w:szCs w:val="24"/>
          <w:vertAlign w:val="superscript"/>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Das Gemeindepersonal hat Anspruch auf den 13. Monatslohn.</w:t>
      </w:r>
    </w:p>
    <w:p w14:paraId="4B9E2C36" w14:textId="77777777" w:rsidR="00BC62DB" w:rsidRPr="00FA033B" w:rsidRDefault="00BC62DB" w:rsidP="00BC62DB">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Er wird jeweils zur Hälfte auf Ende Juni und Ende Dezember ausgerichtet.</w:t>
      </w:r>
    </w:p>
    <w:p w14:paraId="0E12E777" w14:textId="77777777" w:rsidR="008F4E68" w:rsidRPr="00FA033B" w:rsidRDefault="008F4E68" w:rsidP="00F226DA">
      <w:pPr>
        <w:spacing w:line="280" w:lineRule="exact"/>
        <w:jc w:val="both"/>
        <w:rPr>
          <w:rFonts w:ascii="Arial" w:hAnsi="Arial" w:cs="Arial"/>
          <w:sz w:val="24"/>
          <w:szCs w:val="24"/>
          <w:lang w:val="de-CH"/>
        </w:rPr>
      </w:pPr>
    </w:p>
    <w:p w14:paraId="06467D87" w14:textId="77777777" w:rsidR="00F226DA" w:rsidRPr="00FA033B" w:rsidRDefault="00334DD3" w:rsidP="00F226DA">
      <w:pPr>
        <w:spacing w:line="280" w:lineRule="exact"/>
        <w:jc w:val="both"/>
        <w:rPr>
          <w:rFonts w:ascii="Arial" w:hAnsi="Arial" w:cs="Arial"/>
          <w:b/>
          <w:sz w:val="24"/>
          <w:szCs w:val="24"/>
          <w:lang w:val="de-CH"/>
        </w:rPr>
      </w:pPr>
      <w:r>
        <w:rPr>
          <w:rFonts w:ascii="Arial" w:hAnsi="Arial" w:cs="Arial"/>
          <w:b/>
          <w:sz w:val="24"/>
          <w:szCs w:val="24"/>
          <w:lang w:val="de-CH"/>
        </w:rPr>
        <w:t>3.2.2.4.</w:t>
      </w:r>
      <w:r w:rsidR="00F226DA" w:rsidRPr="00FA033B">
        <w:rPr>
          <w:rFonts w:ascii="Arial" w:hAnsi="Arial" w:cs="Arial"/>
          <w:b/>
          <w:sz w:val="24"/>
          <w:szCs w:val="24"/>
          <w:lang w:val="de-CH"/>
        </w:rPr>
        <w:t xml:space="preserve"> Sozialzulagen</w:t>
      </w:r>
    </w:p>
    <w:p w14:paraId="594A477C" w14:textId="77777777" w:rsidR="00F226DA" w:rsidRPr="00FA033B" w:rsidRDefault="00F226DA" w:rsidP="00F226DA">
      <w:pPr>
        <w:spacing w:line="280" w:lineRule="exact"/>
        <w:jc w:val="both"/>
        <w:rPr>
          <w:rFonts w:ascii="Arial" w:hAnsi="Arial" w:cs="Arial"/>
          <w:sz w:val="24"/>
          <w:szCs w:val="24"/>
          <w:lang w:val="de-CH"/>
        </w:rPr>
      </w:pPr>
    </w:p>
    <w:p w14:paraId="11A536AB" w14:textId="77777777" w:rsidR="00F226DA" w:rsidRPr="00C10C8B" w:rsidRDefault="00F226DA" w:rsidP="00C10C8B">
      <w:pPr>
        <w:pStyle w:val="ReglementvorlageParagrafen"/>
      </w:pPr>
      <w:r w:rsidRPr="00C10C8B">
        <w:t>§ 4</w:t>
      </w:r>
      <w:r w:rsidR="00A52D3F">
        <w:t>2</w:t>
      </w:r>
      <w:r w:rsidR="00C10C8B">
        <w:tab/>
      </w:r>
      <w:r w:rsidR="00334DD3">
        <w:t>Familien</w:t>
      </w:r>
      <w:r w:rsidR="00C10C8B" w:rsidRPr="00C10C8B">
        <w:t>zulagen</w:t>
      </w:r>
    </w:p>
    <w:p w14:paraId="0A2EF0B4" w14:textId="77777777" w:rsidR="00F226DA" w:rsidRPr="00FA033B"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 xml:space="preserve">Die </w:t>
      </w:r>
      <w:r w:rsidR="00334DD3">
        <w:rPr>
          <w:rFonts w:ascii="Arial" w:hAnsi="Arial" w:cs="Arial"/>
          <w:sz w:val="24"/>
          <w:szCs w:val="24"/>
          <w:lang w:val="de-CH"/>
        </w:rPr>
        <w:t>Familien</w:t>
      </w:r>
      <w:r w:rsidRPr="00FA033B">
        <w:rPr>
          <w:rFonts w:ascii="Arial" w:hAnsi="Arial" w:cs="Arial"/>
          <w:sz w:val="24"/>
          <w:szCs w:val="24"/>
          <w:lang w:val="de-CH"/>
        </w:rPr>
        <w:t>zulagen werden nach dem Sozialgesetz vom 31. Januar 2007</w:t>
      </w:r>
      <w:r w:rsidR="00334DD3">
        <w:rPr>
          <w:rStyle w:val="Funotenzeichen"/>
          <w:rFonts w:ascii="Arial" w:hAnsi="Arial" w:cs="Arial"/>
          <w:sz w:val="24"/>
          <w:szCs w:val="24"/>
          <w:lang w:val="de-CH"/>
        </w:rPr>
        <w:footnoteReference w:id="4"/>
      </w:r>
      <w:r w:rsidRPr="00FA033B">
        <w:rPr>
          <w:rFonts w:ascii="Arial" w:hAnsi="Arial" w:cs="Arial"/>
          <w:sz w:val="24"/>
          <w:szCs w:val="24"/>
          <w:lang w:val="de-CH"/>
        </w:rPr>
        <w:t xml:space="preserve"> ausgerichtet.</w:t>
      </w:r>
    </w:p>
    <w:p w14:paraId="45D4CDCE" w14:textId="77777777" w:rsidR="00F226DA" w:rsidRDefault="00F226DA" w:rsidP="00F226DA">
      <w:pPr>
        <w:spacing w:line="280" w:lineRule="exact"/>
        <w:jc w:val="both"/>
        <w:rPr>
          <w:rFonts w:ascii="Arial" w:hAnsi="Arial" w:cs="Arial"/>
          <w:sz w:val="24"/>
          <w:szCs w:val="24"/>
          <w:lang w:val="de-CH"/>
        </w:rPr>
      </w:pPr>
    </w:p>
    <w:p w14:paraId="0FE83C51" w14:textId="77777777" w:rsidR="00334DD3" w:rsidRPr="00334DD3" w:rsidRDefault="00334DD3" w:rsidP="00F226DA">
      <w:pPr>
        <w:spacing w:line="280" w:lineRule="exact"/>
        <w:jc w:val="both"/>
        <w:rPr>
          <w:rFonts w:ascii="Arial" w:hAnsi="Arial" w:cs="Arial"/>
          <w:b/>
          <w:sz w:val="24"/>
          <w:szCs w:val="24"/>
          <w:lang w:val="de-CH"/>
        </w:rPr>
      </w:pPr>
      <w:r w:rsidRPr="00334DD3">
        <w:rPr>
          <w:rFonts w:ascii="Arial" w:hAnsi="Arial" w:cs="Arial"/>
          <w:b/>
          <w:sz w:val="24"/>
          <w:szCs w:val="24"/>
          <w:lang w:val="de-CH"/>
        </w:rPr>
        <w:t>3.2.2.5. Teuerungszulagen</w:t>
      </w:r>
    </w:p>
    <w:p w14:paraId="5B5EB927" w14:textId="77777777" w:rsidR="00334DD3" w:rsidRPr="00FA033B" w:rsidRDefault="00334DD3" w:rsidP="00F226DA">
      <w:pPr>
        <w:spacing w:line="280" w:lineRule="exact"/>
        <w:jc w:val="both"/>
        <w:rPr>
          <w:rFonts w:ascii="Arial" w:hAnsi="Arial" w:cs="Arial"/>
          <w:sz w:val="24"/>
          <w:szCs w:val="24"/>
          <w:lang w:val="de-CH"/>
        </w:rPr>
      </w:pPr>
    </w:p>
    <w:p w14:paraId="5BF2032E" w14:textId="77777777" w:rsidR="00F226DA" w:rsidRPr="00C10C8B" w:rsidRDefault="00F226DA" w:rsidP="00C10C8B">
      <w:pPr>
        <w:pStyle w:val="ReglementvorlageParagrafen"/>
      </w:pPr>
      <w:r w:rsidRPr="00C10C8B">
        <w:t>§ 4</w:t>
      </w:r>
      <w:r w:rsidR="00A52D3F">
        <w:t>3</w:t>
      </w:r>
      <w:r w:rsidR="00C10C8B" w:rsidRPr="00C10C8B">
        <w:t xml:space="preserve"> </w:t>
      </w:r>
      <w:r w:rsidR="00334DD3">
        <w:t>Festlegung</w:t>
      </w:r>
    </w:p>
    <w:p w14:paraId="6E70D8C5" w14:textId="77777777" w:rsidR="00F226DA" w:rsidRPr="00FA033B"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Der Gemeinderat legt jährlich die Teuerungszulage mit dem Budget fest und die Gemeindeversammlung beschliesst diese im Rahmen des Budgets.</w:t>
      </w:r>
    </w:p>
    <w:p w14:paraId="7A38EE55" w14:textId="77777777" w:rsidR="00F226DA" w:rsidRPr="00C10C8B" w:rsidRDefault="00C10C8B" w:rsidP="00C10C8B">
      <w:pPr>
        <w:spacing w:line="280" w:lineRule="exact"/>
        <w:ind w:left="284"/>
        <w:jc w:val="both"/>
        <w:rPr>
          <w:rFonts w:ascii="Arial" w:hAnsi="Arial" w:cs="Arial"/>
          <w:b/>
          <w:i/>
          <w:sz w:val="24"/>
          <w:szCs w:val="24"/>
          <w:lang w:val="de-CH"/>
        </w:rPr>
      </w:pPr>
      <w:r w:rsidRPr="00C10C8B">
        <w:rPr>
          <w:rFonts w:ascii="Arial" w:hAnsi="Arial" w:cs="Arial"/>
          <w:i/>
          <w:sz w:val="24"/>
          <w:szCs w:val="24"/>
          <w:lang w:val="de-CH"/>
        </w:rPr>
        <w:t>Variante</w:t>
      </w:r>
      <w:r w:rsidR="00334DD3">
        <w:rPr>
          <w:rFonts w:ascii="Arial" w:hAnsi="Arial" w:cs="Arial"/>
          <w:i/>
          <w:sz w:val="24"/>
          <w:szCs w:val="24"/>
          <w:lang w:val="de-CH"/>
        </w:rPr>
        <w:t xml:space="preserve"> (</w:t>
      </w:r>
      <w:r w:rsidRPr="00C10C8B">
        <w:rPr>
          <w:rFonts w:ascii="Arial" w:hAnsi="Arial" w:cs="Arial"/>
          <w:i/>
          <w:sz w:val="24"/>
          <w:szCs w:val="24"/>
          <w:lang w:val="de-CH"/>
        </w:rPr>
        <w:t>gebremste Teuerung</w:t>
      </w:r>
      <w:r w:rsidR="00334DD3">
        <w:rPr>
          <w:rFonts w:ascii="Arial" w:hAnsi="Arial" w:cs="Arial"/>
          <w:i/>
          <w:sz w:val="24"/>
          <w:szCs w:val="24"/>
          <w:lang w:val="de-CH"/>
        </w:rPr>
        <w:t>):</w:t>
      </w:r>
    </w:p>
    <w:p w14:paraId="751C1AF4" w14:textId="77777777" w:rsidR="00C10C8B" w:rsidRPr="00334DD3" w:rsidRDefault="00F226DA" w:rsidP="00C10C8B">
      <w:pPr>
        <w:spacing w:line="280" w:lineRule="exact"/>
        <w:ind w:left="284"/>
        <w:jc w:val="both"/>
        <w:rPr>
          <w:rFonts w:ascii="Arial" w:hAnsi="Arial" w:cs="Arial"/>
          <w:b/>
          <w:sz w:val="24"/>
          <w:szCs w:val="24"/>
          <w:lang w:val="de-CH"/>
        </w:rPr>
      </w:pPr>
      <w:r w:rsidRPr="00334DD3">
        <w:rPr>
          <w:rFonts w:ascii="Arial" w:hAnsi="Arial" w:cs="Arial"/>
          <w:sz w:val="24"/>
          <w:szCs w:val="24"/>
          <w:vertAlign w:val="superscript"/>
          <w:lang w:val="de-CH"/>
        </w:rPr>
        <w:t>1 </w:t>
      </w:r>
      <w:r w:rsidRPr="00334DD3">
        <w:rPr>
          <w:rFonts w:ascii="Arial" w:hAnsi="Arial" w:cs="Arial"/>
          <w:sz w:val="24"/>
          <w:szCs w:val="24"/>
          <w:lang w:val="de-CH"/>
        </w:rPr>
        <w:t xml:space="preserve">Ist die Teuerungsrate höher als 5 Punkte, entscheidet die Gemeindeversammlung </w:t>
      </w:r>
      <w:r w:rsidRPr="00334DD3">
        <w:rPr>
          <w:rFonts w:ascii="Arial" w:hAnsi="Arial" w:cs="Arial"/>
          <w:sz w:val="24"/>
          <w:szCs w:val="16"/>
          <w:lang w:val="de-CH"/>
        </w:rPr>
        <w:t>(Variante: der Gemeinderat)</w:t>
      </w:r>
      <w:r w:rsidRPr="00334DD3">
        <w:rPr>
          <w:rFonts w:ascii="Arial" w:hAnsi="Arial" w:cs="Arial"/>
          <w:sz w:val="24"/>
          <w:szCs w:val="24"/>
          <w:lang w:val="de-CH"/>
        </w:rPr>
        <w:t>, ob und in welcher Höhe die 5 Punkte übersteigende Teuerung lohnklassenabhängig ausgeglichen werden soll.</w:t>
      </w:r>
      <w:r w:rsidR="00C10C8B" w:rsidRPr="00334DD3">
        <w:rPr>
          <w:rFonts w:ascii="Arial" w:hAnsi="Arial" w:cs="Arial"/>
          <w:b/>
          <w:sz w:val="24"/>
          <w:szCs w:val="24"/>
          <w:lang w:val="de-CH"/>
        </w:rPr>
        <w:t xml:space="preserve"> </w:t>
      </w:r>
    </w:p>
    <w:p w14:paraId="5242E805" w14:textId="77777777" w:rsidR="00C10C8B" w:rsidRDefault="00C10C8B" w:rsidP="00F226DA">
      <w:pPr>
        <w:spacing w:line="280" w:lineRule="exact"/>
        <w:jc w:val="both"/>
        <w:rPr>
          <w:rFonts w:ascii="Arial" w:hAnsi="Arial" w:cs="Arial"/>
          <w:b/>
          <w:sz w:val="24"/>
          <w:szCs w:val="24"/>
          <w:lang w:val="de-CH"/>
        </w:rPr>
      </w:pPr>
    </w:p>
    <w:p w14:paraId="6BCBD883" w14:textId="77777777" w:rsidR="00A52D3F" w:rsidRDefault="00A52D3F">
      <w:pPr>
        <w:rPr>
          <w:rFonts w:ascii="Arial" w:hAnsi="Arial" w:cs="Arial"/>
          <w:b/>
          <w:sz w:val="24"/>
          <w:szCs w:val="24"/>
          <w:lang w:val="de-CH"/>
        </w:rPr>
      </w:pPr>
      <w:r>
        <w:rPr>
          <w:rFonts w:ascii="Arial" w:hAnsi="Arial" w:cs="Arial"/>
          <w:b/>
          <w:sz w:val="24"/>
          <w:szCs w:val="24"/>
          <w:lang w:val="de-CH"/>
        </w:rPr>
        <w:br w:type="page"/>
      </w:r>
    </w:p>
    <w:p w14:paraId="063E0B7C" w14:textId="77777777" w:rsidR="00F226DA" w:rsidRPr="00FA033B" w:rsidRDefault="00334DD3" w:rsidP="00F226DA">
      <w:pPr>
        <w:spacing w:line="280" w:lineRule="exact"/>
        <w:jc w:val="both"/>
        <w:rPr>
          <w:rFonts w:ascii="Arial" w:hAnsi="Arial" w:cs="Arial"/>
          <w:b/>
          <w:sz w:val="24"/>
          <w:szCs w:val="24"/>
          <w:lang w:val="de-CH"/>
        </w:rPr>
      </w:pPr>
      <w:r>
        <w:rPr>
          <w:rFonts w:ascii="Arial" w:hAnsi="Arial" w:cs="Arial"/>
          <w:b/>
          <w:sz w:val="24"/>
          <w:szCs w:val="24"/>
          <w:lang w:val="de-CH"/>
        </w:rPr>
        <w:lastRenderedPageBreak/>
        <w:t>3.2.2.6.</w:t>
      </w:r>
      <w:r w:rsidR="00F226DA" w:rsidRPr="00FA033B">
        <w:rPr>
          <w:rFonts w:ascii="Arial" w:hAnsi="Arial" w:cs="Arial"/>
          <w:b/>
          <w:sz w:val="24"/>
          <w:szCs w:val="24"/>
          <w:lang w:val="de-CH"/>
        </w:rPr>
        <w:t xml:space="preserve"> Weitere Zulagen</w:t>
      </w:r>
    </w:p>
    <w:p w14:paraId="154B4B1F" w14:textId="77777777" w:rsidR="00F226DA" w:rsidRDefault="00F226DA" w:rsidP="00F226DA">
      <w:pPr>
        <w:spacing w:line="280" w:lineRule="exact"/>
        <w:jc w:val="both"/>
        <w:rPr>
          <w:rFonts w:ascii="Arial" w:hAnsi="Arial" w:cs="Arial"/>
          <w:b/>
          <w:sz w:val="24"/>
          <w:szCs w:val="24"/>
          <w:lang w:val="de-CH"/>
        </w:rPr>
      </w:pPr>
    </w:p>
    <w:p w14:paraId="048DAB26" w14:textId="77777777" w:rsidR="00F226DA" w:rsidRPr="00C10C8B" w:rsidRDefault="00F226DA" w:rsidP="00C10C8B">
      <w:pPr>
        <w:pStyle w:val="ReglementvorlageParagrafen"/>
      </w:pPr>
      <w:r w:rsidRPr="00C10C8B">
        <w:t>§ 4</w:t>
      </w:r>
      <w:r w:rsidR="00A52D3F">
        <w:t>4</w:t>
      </w:r>
      <w:r w:rsidR="00C10C8B">
        <w:tab/>
      </w:r>
      <w:r w:rsidR="00C10C8B" w:rsidRPr="00C10C8B">
        <w:t>Treueprämien</w:t>
      </w:r>
    </w:p>
    <w:p w14:paraId="49EB7DD6"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 xml:space="preserve">Die Beamten, Beamtinnen und Angestellten erhalten nach vollendetem 10 </w:t>
      </w:r>
      <w:r w:rsidRPr="00EF1016">
        <w:rPr>
          <w:rFonts w:ascii="Arial" w:hAnsi="Arial" w:cs="Arial"/>
          <w:i/>
          <w:sz w:val="24"/>
          <w:szCs w:val="16"/>
          <w:lang w:val="de-CH"/>
        </w:rPr>
        <w:t>(Variante: 20)</w:t>
      </w:r>
      <w:r w:rsidRPr="00EF1016">
        <w:rPr>
          <w:rFonts w:ascii="Arial" w:hAnsi="Arial" w:cs="Arial"/>
          <w:sz w:val="40"/>
          <w:szCs w:val="24"/>
          <w:lang w:val="de-CH"/>
        </w:rPr>
        <w:t xml:space="preserve"> </w:t>
      </w:r>
      <w:r w:rsidRPr="00FA033B">
        <w:rPr>
          <w:rFonts w:ascii="Arial" w:hAnsi="Arial" w:cs="Arial"/>
          <w:sz w:val="24"/>
          <w:szCs w:val="24"/>
          <w:lang w:val="de-CH"/>
        </w:rPr>
        <w:t xml:space="preserve">bei der Gemeinde geleisteten Dienstjahr erstmals und danach alle fünf Jahre eine Treueprämie im Umfang eines halben </w:t>
      </w:r>
      <w:r w:rsidRPr="00EF1016">
        <w:rPr>
          <w:rFonts w:ascii="Arial" w:hAnsi="Arial" w:cs="Arial"/>
          <w:i/>
          <w:sz w:val="24"/>
          <w:szCs w:val="16"/>
          <w:lang w:val="de-CH"/>
        </w:rPr>
        <w:t>(Variante: ganzen)</w:t>
      </w:r>
      <w:r w:rsidRPr="00EF1016">
        <w:rPr>
          <w:rFonts w:ascii="Arial" w:hAnsi="Arial" w:cs="Arial"/>
          <w:sz w:val="40"/>
          <w:szCs w:val="24"/>
          <w:lang w:val="de-CH"/>
        </w:rPr>
        <w:t xml:space="preserve"> </w:t>
      </w:r>
      <w:r w:rsidRPr="00FA033B">
        <w:rPr>
          <w:rFonts w:ascii="Arial" w:hAnsi="Arial" w:cs="Arial"/>
          <w:sz w:val="24"/>
          <w:szCs w:val="24"/>
          <w:lang w:val="de-CH"/>
        </w:rPr>
        <w:t>Monatslohnes.</w:t>
      </w:r>
    </w:p>
    <w:p w14:paraId="6A475AF3"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Die Treueprämie kann ganz oder teilweise als Ferien bezogen werden.</w:t>
      </w:r>
    </w:p>
    <w:p w14:paraId="4E78FECF" w14:textId="77777777" w:rsidR="00F226DA" w:rsidRPr="00FA033B" w:rsidRDefault="00F226DA" w:rsidP="00F226DA">
      <w:pPr>
        <w:spacing w:line="280" w:lineRule="exact"/>
        <w:jc w:val="both"/>
        <w:rPr>
          <w:rFonts w:ascii="Arial" w:hAnsi="Arial" w:cs="Arial"/>
          <w:b/>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Für die Lehrkräfte gilt das Volksschulgesetz</w:t>
      </w:r>
      <w:r w:rsidRPr="00FA033B">
        <w:rPr>
          <w:rStyle w:val="Funotenzeichen"/>
          <w:rFonts w:ascii="Arial" w:hAnsi="Arial" w:cs="Arial"/>
          <w:sz w:val="24"/>
          <w:szCs w:val="24"/>
          <w:lang w:val="de-CH"/>
        </w:rPr>
        <w:footnoteReference w:id="5"/>
      </w:r>
      <w:r w:rsidRPr="00FA033B">
        <w:rPr>
          <w:rFonts w:ascii="Arial" w:hAnsi="Arial" w:cs="Arial"/>
          <w:sz w:val="24"/>
          <w:szCs w:val="24"/>
          <w:lang w:val="de-CH"/>
        </w:rPr>
        <w:t>.</w:t>
      </w:r>
    </w:p>
    <w:p w14:paraId="12D41F92" w14:textId="77777777" w:rsidR="00F226DA" w:rsidRPr="00FA033B" w:rsidRDefault="00F226DA" w:rsidP="00F226DA">
      <w:pPr>
        <w:spacing w:line="280" w:lineRule="exact"/>
        <w:jc w:val="both"/>
        <w:rPr>
          <w:rFonts w:ascii="Arial" w:hAnsi="Arial" w:cs="Arial"/>
          <w:sz w:val="24"/>
          <w:szCs w:val="24"/>
          <w:lang w:val="de-CH"/>
        </w:rPr>
      </w:pPr>
    </w:p>
    <w:p w14:paraId="6ECBEBBE" w14:textId="77777777" w:rsidR="00F226DA" w:rsidRPr="00C10C8B" w:rsidRDefault="00F226DA" w:rsidP="00C10C8B">
      <w:pPr>
        <w:pStyle w:val="ReglementvorlageParagrafen"/>
      </w:pPr>
      <w:r w:rsidRPr="00C10C8B">
        <w:t>§ 4</w:t>
      </w:r>
      <w:r w:rsidR="00A52D3F">
        <w:t>5</w:t>
      </w:r>
      <w:r w:rsidR="00C10C8B">
        <w:tab/>
      </w:r>
      <w:r w:rsidR="00C10C8B" w:rsidRPr="00C10C8B">
        <w:t>Funktionszulagen</w:t>
      </w:r>
    </w:p>
    <w:p w14:paraId="201FD1B6"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Erfüllt der Mitarbeiter oder die Mitarbeiterin zwar vorübergehend aber regelmässig eine höherwertige Arbeit, kann der Gemeinderat</w:t>
      </w:r>
      <w:r>
        <w:rPr>
          <w:rFonts w:ascii="Arial" w:hAnsi="Arial" w:cs="Arial"/>
          <w:sz w:val="24"/>
          <w:szCs w:val="24"/>
          <w:lang w:val="de-CH"/>
        </w:rPr>
        <w:t xml:space="preserve"> im Rahmen seiner Finanzkompetenz</w:t>
      </w:r>
      <w:r w:rsidRPr="00FA033B">
        <w:rPr>
          <w:rFonts w:ascii="Arial" w:hAnsi="Arial" w:cs="Arial"/>
          <w:sz w:val="24"/>
          <w:szCs w:val="24"/>
          <w:lang w:val="de-CH"/>
        </w:rPr>
        <w:t xml:space="preserve"> nach dem zweiten Monat eine Funktionszulage gewähren.</w:t>
      </w:r>
    </w:p>
    <w:p w14:paraId="7FBCE5FD" w14:textId="77777777" w:rsidR="00F226DA" w:rsidRPr="00FA033B" w:rsidRDefault="00F226DA" w:rsidP="00F226DA">
      <w:pPr>
        <w:spacing w:line="280" w:lineRule="exact"/>
        <w:jc w:val="both"/>
        <w:rPr>
          <w:rFonts w:ascii="Arial" w:hAnsi="Arial" w:cs="Arial"/>
          <w:sz w:val="24"/>
          <w:szCs w:val="24"/>
          <w:lang w:val="de-CH"/>
        </w:rPr>
      </w:pPr>
    </w:p>
    <w:p w14:paraId="0CD027EE" w14:textId="77777777" w:rsidR="00F226DA" w:rsidRPr="00C10C8B" w:rsidRDefault="00F226DA" w:rsidP="00C10C8B">
      <w:pPr>
        <w:pStyle w:val="ReglementvorlageParagrafen"/>
      </w:pPr>
      <w:r w:rsidRPr="00C10C8B">
        <w:t xml:space="preserve">§ </w:t>
      </w:r>
      <w:r w:rsidR="00A52D3F">
        <w:t>46</w:t>
      </w:r>
      <w:r w:rsidR="00C10C8B">
        <w:tab/>
      </w:r>
      <w:r w:rsidR="00C10C8B" w:rsidRPr="00C10C8B">
        <w:t>Pikettdienst</w:t>
      </w:r>
    </w:p>
    <w:p w14:paraId="2898833E" w14:textId="77777777" w:rsidR="00F226DA" w:rsidRPr="00FA033B"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Regelmässiger Pikettdienst wird vom Gemeinderat mit Freizeit oder einer besonderen Zulage</w:t>
      </w:r>
      <w:r>
        <w:rPr>
          <w:rFonts w:ascii="Arial" w:hAnsi="Arial" w:cs="Arial"/>
          <w:sz w:val="24"/>
          <w:szCs w:val="24"/>
          <w:lang w:val="de-CH"/>
        </w:rPr>
        <w:t xml:space="preserve"> im Rahmen seiner Finanzkompetenz</w:t>
      </w:r>
      <w:r w:rsidRPr="00FA033B">
        <w:rPr>
          <w:rFonts w:ascii="Arial" w:hAnsi="Arial" w:cs="Arial"/>
          <w:sz w:val="24"/>
          <w:szCs w:val="24"/>
          <w:lang w:val="de-CH"/>
        </w:rPr>
        <w:t xml:space="preserve"> entschädigt. </w:t>
      </w:r>
    </w:p>
    <w:p w14:paraId="7DEFBAAF" w14:textId="77777777" w:rsidR="00F226DA" w:rsidRDefault="00F226DA" w:rsidP="00F226DA">
      <w:pPr>
        <w:spacing w:line="280" w:lineRule="exact"/>
        <w:jc w:val="both"/>
        <w:rPr>
          <w:rFonts w:ascii="Arial" w:hAnsi="Arial" w:cs="Arial"/>
          <w:sz w:val="24"/>
          <w:szCs w:val="24"/>
          <w:lang w:val="de-CH"/>
        </w:rPr>
      </w:pPr>
    </w:p>
    <w:p w14:paraId="70D9D19E" w14:textId="77777777" w:rsidR="00CC60B0" w:rsidRPr="00C10C8B" w:rsidRDefault="00CC60B0" w:rsidP="00CC60B0">
      <w:pPr>
        <w:pStyle w:val="ReglementvorlageParagrafen"/>
      </w:pPr>
      <w:r w:rsidRPr="00C10C8B">
        <w:t xml:space="preserve">§ </w:t>
      </w:r>
      <w:r>
        <w:t>47</w:t>
      </w:r>
      <w:r>
        <w:tab/>
      </w:r>
      <w:r w:rsidRPr="00C10C8B">
        <w:t>Überzeitentschädigung</w:t>
      </w:r>
    </w:p>
    <w:p w14:paraId="6F4B98F3" w14:textId="77777777" w:rsidR="00CC60B0" w:rsidRDefault="00CC60B0" w:rsidP="00CC60B0">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Gelegentliche oder geringfügige Über</w:t>
      </w:r>
      <w:r>
        <w:rPr>
          <w:rFonts w:ascii="Arial" w:hAnsi="Arial" w:cs="Arial"/>
          <w:sz w:val="24"/>
          <w:szCs w:val="24"/>
          <w:lang w:val="de-CH"/>
        </w:rPr>
        <w:t>stunden</w:t>
      </w:r>
      <w:r w:rsidRPr="00FA033B">
        <w:rPr>
          <w:rFonts w:ascii="Arial" w:hAnsi="Arial" w:cs="Arial"/>
          <w:sz w:val="24"/>
          <w:szCs w:val="24"/>
          <w:lang w:val="de-CH"/>
        </w:rPr>
        <w:t xml:space="preserve"> </w:t>
      </w:r>
      <w:r w:rsidRPr="002379F4">
        <w:rPr>
          <w:rFonts w:ascii="Arial" w:hAnsi="Arial" w:cs="Arial"/>
          <w:sz w:val="24"/>
          <w:szCs w:val="24"/>
          <w:lang w:val="de-CH"/>
        </w:rPr>
        <w:t>(Überschreitung der ordentlichen Arbeitszeit)</w:t>
      </w:r>
      <w:r w:rsidRPr="00FA033B">
        <w:rPr>
          <w:rFonts w:ascii="Arial" w:hAnsi="Arial" w:cs="Arial"/>
          <w:sz w:val="24"/>
          <w:szCs w:val="24"/>
          <w:lang w:val="de-CH"/>
        </w:rPr>
        <w:t xml:space="preserve"> w</w:t>
      </w:r>
      <w:r>
        <w:rPr>
          <w:rFonts w:ascii="Arial" w:hAnsi="Arial" w:cs="Arial"/>
          <w:sz w:val="24"/>
          <w:szCs w:val="24"/>
          <w:lang w:val="de-CH"/>
        </w:rPr>
        <w:t>erden</w:t>
      </w:r>
      <w:r w:rsidRPr="00FA033B">
        <w:rPr>
          <w:rFonts w:ascii="Arial" w:hAnsi="Arial" w:cs="Arial"/>
          <w:sz w:val="24"/>
          <w:szCs w:val="24"/>
          <w:lang w:val="de-CH"/>
        </w:rPr>
        <w:t xml:space="preserve"> nicht ausgeglichen oder entschädigt.</w:t>
      </w:r>
    </w:p>
    <w:p w14:paraId="42379A8A" w14:textId="77777777" w:rsidR="00CC60B0" w:rsidRPr="00FA033B" w:rsidRDefault="00CC60B0" w:rsidP="00CC60B0">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Es wird nur eine Überzeitentschädigung gewährt, wenn die Überzeit vom Vorgesetzten oder der Vorgesetzten ausdrücklich angeordnet wurde.</w:t>
      </w:r>
    </w:p>
    <w:p w14:paraId="6A306823" w14:textId="77777777" w:rsidR="00CC60B0" w:rsidRPr="00FA033B" w:rsidRDefault="00CC60B0" w:rsidP="00CC60B0">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Sofern diese Dienstleistungen nicht bereits zum ordentlichen Pflichtenkreis gehören oder in der Besoldung nicht bereits berücksichtigt sind, wird ein Zuschlag auf dem Stundenlohn gewährt von</w:t>
      </w:r>
    </w:p>
    <w:p w14:paraId="5E17F5E8" w14:textId="77777777" w:rsidR="00CC60B0" w:rsidRPr="00FA033B" w:rsidRDefault="00CC60B0" w:rsidP="00CC60B0">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Pr="00FA033B">
        <w:rPr>
          <w:rFonts w:ascii="Arial" w:hAnsi="Arial" w:cs="Arial"/>
          <w:sz w:val="24"/>
          <w:szCs w:val="24"/>
          <w:lang w:val="de-CH"/>
        </w:rPr>
        <w:t>25 % bei Sonntagsarbeit oder Nachtarbeit nach 18.30 und vor 06.30 Uhr;</w:t>
      </w:r>
    </w:p>
    <w:p w14:paraId="5841B466" w14:textId="77777777" w:rsidR="00CC60B0" w:rsidRPr="00FA033B" w:rsidRDefault="00CC60B0" w:rsidP="00CC60B0">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Pr="00FA033B">
        <w:rPr>
          <w:rFonts w:ascii="Arial" w:hAnsi="Arial" w:cs="Arial"/>
          <w:sz w:val="24"/>
          <w:szCs w:val="24"/>
          <w:lang w:val="de-CH"/>
        </w:rPr>
        <w:t>50 % bei kombinierter Sonntags- und Nachtarbeit;</w:t>
      </w:r>
    </w:p>
    <w:p w14:paraId="6BB29534" w14:textId="77777777" w:rsidR="00CC60B0" w:rsidRDefault="00CC60B0" w:rsidP="00CC60B0">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4</w:t>
      </w:r>
      <w:r>
        <w:rPr>
          <w:rFonts w:ascii="Arial" w:hAnsi="Arial" w:cs="Arial"/>
          <w:sz w:val="24"/>
          <w:szCs w:val="24"/>
          <w:vertAlign w:val="superscript"/>
          <w:lang w:val="de-CH"/>
        </w:rPr>
        <w:t> </w:t>
      </w:r>
      <w:r w:rsidRPr="00FA033B">
        <w:rPr>
          <w:rFonts w:ascii="Arial" w:hAnsi="Arial" w:cs="Arial"/>
          <w:sz w:val="24"/>
          <w:szCs w:val="24"/>
          <w:lang w:val="de-CH"/>
        </w:rPr>
        <w:t>Überzeit ist grundsätzlich mit Freizeit zu kompensieren und wird nur ausnahmsweise bar entschädigt.</w:t>
      </w:r>
    </w:p>
    <w:p w14:paraId="3D12D82A" w14:textId="77777777" w:rsidR="00CC60B0" w:rsidRDefault="00CC60B0" w:rsidP="00F226DA">
      <w:pPr>
        <w:spacing w:line="280" w:lineRule="exact"/>
        <w:jc w:val="both"/>
        <w:rPr>
          <w:rFonts w:ascii="Arial" w:hAnsi="Arial" w:cs="Arial"/>
          <w:sz w:val="24"/>
          <w:szCs w:val="24"/>
          <w:lang w:val="de-CH"/>
        </w:rPr>
      </w:pPr>
    </w:p>
    <w:p w14:paraId="16FB88DE" w14:textId="77777777" w:rsidR="00334DD3" w:rsidRPr="00334DD3" w:rsidRDefault="00334DD3" w:rsidP="00F226DA">
      <w:pPr>
        <w:spacing w:line="280" w:lineRule="exact"/>
        <w:jc w:val="both"/>
        <w:rPr>
          <w:rFonts w:ascii="Arial" w:hAnsi="Arial" w:cs="Arial"/>
          <w:b/>
          <w:sz w:val="24"/>
          <w:szCs w:val="24"/>
          <w:lang w:val="de-CH"/>
        </w:rPr>
      </w:pPr>
      <w:r w:rsidRPr="00334DD3">
        <w:rPr>
          <w:rFonts w:ascii="Arial" w:hAnsi="Arial" w:cs="Arial"/>
          <w:b/>
          <w:sz w:val="24"/>
          <w:szCs w:val="24"/>
          <w:lang w:val="de-CH"/>
        </w:rPr>
        <w:t>3.2.3. Beförderung</w:t>
      </w:r>
    </w:p>
    <w:p w14:paraId="4ABE7CAC" w14:textId="77777777" w:rsidR="00334DD3" w:rsidRDefault="00334DD3" w:rsidP="00F226DA">
      <w:pPr>
        <w:spacing w:line="280" w:lineRule="exact"/>
        <w:jc w:val="both"/>
        <w:rPr>
          <w:rFonts w:ascii="Arial" w:hAnsi="Arial" w:cs="Arial"/>
          <w:sz w:val="24"/>
          <w:szCs w:val="24"/>
          <w:lang w:val="de-CH"/>
        </w:rPr>
      </w:pPr>
    </w:p>
    <w:p w14:paraId="08C1AC07" w14:textId="77777777" w:rsidR="00334DD3" w:rsidRPr="00DC2AD4" w:rsidRDefault="00334DD3" w:rsidP="00334DD3">
      <w:pPr>
        <w:pStyle w:val="ReglementvorlageParagrafen"/>
      </w:pPr>
      <w:r w:rsidRPr="00DC2AD4">
        <w:t>§ 4</w:t>
      </w:r>
      <w:r w:rsidR="00CC60B0">
        <w:t>8</w:t>
      </w:r>
      <w:r>
        <w:tab/>
        <w:t>Definition</w:t>
      </w:r>
    </w:p>
    <w:p w14:paraId="08F13E58" w14:textId="77777777" w:rsidR="00334DD3" w:rsidRPr="00FA033B" w:rsidRDefault="00334DD3" w:rsidP="00334DD3">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Als Beförderung gilt die Wahl oder Anstellung in eine höher bewertete Funktion.</w:t>
      </w:r>
    </w:p>
    <w:p w14:paraId="29F1797B" w14:textId="77777777" w:rsidR="00334DD3" w:rsidRPr="00FA033B" w:rsidRDefault="00334DD3" w:rsidP="00334DD3">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Die Beförderung nimmt die Wahl- oder Anstellungsbehörde vor und tritt jeweils auf den folgenden 1. Januar in Kraft.</w:t>
      </w:r>
    </w:p>
    <w:p w14:paraId="2FCE3069" w14:textId="77777777" w:rsidR="00334DD3" w:rsidRPr="00FA033B" w:rsidRDefault="00334DD3" w:rsidP="00334DD3">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Die bisherigen Dienstjahre werden angerechnet.</w:t>
      </w:r>
    </w:p>
    <w:p w14:paraId="142405FD" w14:textId="77777777" w:rsidR="00F226DA" w:rsidRDefault="00F226DA" w:rsidP="00F226DA">
      <w:pPr>
        <w:spacing w:line="280" w:lineRule="atLeast"/>
        <w:jc w:val="both"/>
        <w:rPr>
          <w:rFonts w:ascii="Arial" w:hAnsi="Arial" w:cs="Arial"/>
          <w:sz w:val="24"/>
          <w:szCs w:val="24"/>
          <w:lang w:val="de-CH"/>
        </w:rPr>
      </w:pPr>
    </w:p>
    <w:p w14:paraId="45066638" w14:textId="77777777" w:rsidR="00334DD3" w:rsidRPr="00334DD3" w:rsidRDefault="00334DD3" w:rsidP="00F226DA">
      <w:pPr>
        <w:spacing w:line="280" w:lineRule="atLeast"/>
        <w:jc w:val="both"/>
        <w:rPr>
          <w:rFonts w:ascii="Arial" w:hAnsi="Arial" w:cs="Arial"/>
          <w:b/>
          <w:sz w:val="24"/>
          <w:szCs w:val="24"/>
          <w:lang w:val="de-CH"/>
        </w:rPr>
      </w:pPr>
      <w:r w:rsidRPr="00334DD3">
        <w:rPr>
          <w:rFonts w:ascii="Arial" w:hAnsi="Arial" w:cs="Arial"/>
          <w:b/>
          <w:sz w:val="24"/>
          <w:szCs w:val="24"/>
          <w:lang w:val="de-CH"/>
        </w:rPr>
        <w:t>3.2.4. Honorare und Entschädigungen</w:t>
      </w:r>
    </w:p>
    <w:p w14:paraId="218C4BBC" w14:textId="77777777" w:rsidR="00334DD3" w:rsidRDefault="00334DD3" w:rsidP="00F226DA">
      <w:pPr>
        <w:spacing w:line="280" w:lineRule="atLeast"/>
        <w:jc w:val="both"/>
        <w:rPr>
          <w:rFonts w:ascii="Arial" w:hAnsi="Arial" w:cs="Arial"/>
          <w:sz w:val="24"/>
          <w:szCs w:val="24"/>
          <w:lang w:val="de-CH"/>
        </w:rPr>
      </w:pPr>
    </w:p>
    <w:p w14:paraId="1E423986" w14:textId="77777777" w:rsidR="00334DD3" w:rsidRPr="0008210A" w:rsidRDefault="0008210A" w:rsidP="0008210A">
      <w:pPr>
        <w:pStyle w:val="ReglementvorlageParagrafen"/>
      </w:pPr>
      <w:r w:rsidRPr="0008210A">
        <w:t xml:space="preserve">§ </w:t>
      </w:r>
      <w:r w:rsidR="00A52D3F">
        <w:t>49</w:t>
      </w:r>
      <w:r w:rsidRPr="0008210A">
        <w:tab/>
      </w:r>
      <w:r w:rsidR="00CC60B0">
        <w:t>N</w:t>
      </w:r>
      <w:r w:rsidRPr="0008210A">
        <w:t>ebenamtliche Funktion</w:t>
      </w:r>
    </w:p>
    <w:p w14:paraId="6DA5956E" w14:textId="77777777" w:rsidR="00334DD3" w:rsidRDefault="0008210A" w:rsidP="00F226DA">
      <w:pPr>
        <w:spacing w:line="280" w:lineRule="atLeast"/>
        <w:jc w:val="both"/>
        <w:rPr>
          <w:rFonts w:ascii="Arial" w:hAnsi="Arial" w:cs="Arial"/>
          <w:sz w:val="24"/>
          <w:szCs w:val="24"/>
          <w:lang w:val="de-CH"/>
        </w:rPr>
      </w:pPr>
      <w:r w:rsidRPr="0008210A">
        <w:rPr>
          <w:rFonts w:ascii="Arial" w:hAnsi="Arial" w:cs="Arial"/>
          <w:sz w:val="24"/>
          <w:szCs w:val="24"/>
          <w:vertAlign w:val="superscript"/>
          <w:lang w:val="de-CH"/>
        </w:rPr>
        <w:t>1</w:t>
      </w:r>
      <w:r>
        <w:rPr>
          <w:rFonts w:ascii="Arial" w:hAnsi="Arial" w:cs="Arial"/>
          <w:sz w:val="24"/>
          <w:szCs w:val="24"/>
          <w:lang w:val="de-CH"/>
        </w:rPr>
        <w:t xml:space="preserve"> Honorare und Entschädigungen für nebenamtliche Funktionen </w:t>
      </w:r>
      <w:r w:rsidRPr="0008210A">
        <w:rPr>
          <w:rFonts w:ascii="Arial" w:hAnsi="Arial" w:cs="Arial"/>
          <w:i/>
          <w:szCs w:val="24"/>
          <w:lang w:val="de-CH"/>
        </w:rPr>
        <w:t>(Pauschalen, Sitzungsgelder)</w:t>
      </w:r>
      <w:r>
        <w:rPr>
          <w:rFonts w:ascii="Arial" w:hAnsi="Arial" w:cs="Arial"/>
          <w:sz w:val="24"/>
          <w:szCs w:val="24"/>
          <w:lang w:val="de-CH"/>
        </w:rPr>
        <w:t xml:space="preserve"> richten sich nach der Regelung in Anhang 2.</w:t>
      </w:r>
    </w:p>
    <w:p w14:paraId="04628F4E" w14:textId="77777777" w:rsidR="0008210A" w:rsidRDefault="0008210A" w:rsidP="00F226DA">
      <w:pPr>
        <w:spacing w:line="280" w:lineRule="atLeast"/>
        <w:jc w:val="both"/>
        <w:rPr>
          <w:rFonts w:ascii="Arial" w:hAnsi="Arial" w:cs="Arial"/>
          <w:sz w:val="24"/>
          <w:szCs w:val="24"/>
          <w:lang w:val="de-CH"/>
        </w:rPr>
      </w:pPr>
    </w:p>
    <w:p w14:paraId="54205E01" w14:textId="77777777" w:rsidR="004B392F" w:rsidRDefault="004B392F">
      <w:pPr>
        <w:rPr>
          <w:rFonts w:ascii="Arial" w:hAnsi="Arial" w:cs="Arial"/>
          <w:b/>
          <w:sz w:val="24"/>
          <w:szCs w:val="24"/>
          <w:lang w:val="de-CH"/>
        </w:rPr>
      </w:pPr>
      <w:r>
        <w:rPr>
          <w:rFonts w:ascii="Arial" w:hAnsi="Arial" w:cs="Arial"/>
          <w:b/>
          <w:sz w:val="24"/>
          <w:szCs w:val="24"/>
          <w:lang w:val="de-CH"/>
        </w:rPr>
        <w:br w:type="page"/>
      </w:r>
    </w:p>
    <w:p w14:paraId="78C32ED1" w14:textId="77777777" w:rsidR="0008210A" w:rsidRPr="0008210A" w:rsidRDefault="0008210A" w:rsidP="00F226DA">
      <w:pPr>
        <w:spacing w:line="280" w:lineRule="atLeast"/>
        <w:jc w:val="both"/>
        <w:rPr>
          <w:rFonts w:ascii="Arial" w:hAnsi="Arial" w:cs="Arial"/>
          <w:b/>
          <w:sz w:val="24"/>
          <w:szCs w:val="24"/>
          <w:lang w:val="de-CH"/>
        </w:rPr>
      </w:pPr>
      <w:r w:rsidRPr="0008210A">
        <w:rPr>
          <w:rFonts w:ascii="Arial" w:hAnsi="Arial" w:cs="Arial"/>
          <w:b/>
          <w:sz w:val="24"/>
          <w:szCs w:val="24"/>
          <w:lang w:val="de-CH"/>
        </w:rPr>
        <w:lastRenderedPageBreak/>
        <w:t>3.2.5. Spesen</w:t>
      </w:r>
    </w:p>
    <w:p w14:paraId="72E7FBB0" w14:textId="77777777" w:rsidR="0008210A" w:rsidRPr="00FA033B" w:rsidRDefault="0008210A" w:rsidP="00F226DA">
      <w:pPr>
        <w:spacing w:line="280" w:lineRule="atLeast"/>
        <w:jc w:val="both"/>
        <w:rPr>
          <w:rFonts w:ascii="Arial" w:hAnsi="Arial" w:cs="Arial"/>
          <w:sz w:val="24"/>
          <w:szCs w:val="24"/>
          <w:lang w:val="de-CH"/>
        </w:rPr>
      </w:pPr>
    </w:p>
    <w:p w14:paraId="48AF8134" w14:textId="77777777" w:rsidR="00F226DA" w:rsidRPr="00C10C8B" w:rsidRDefault="00F226DA" w:rsidP="00C10C8B">
      <w:pPr>
        <w:pStyle w:val="ReglementvorlageParagrafen"/>
      </w:pPr>
      <w:r w:rsidRPr="00C10C8B">
        <w:t>§ 5</w:t>
      </w:r>
      <w:r w:rsidR="00A52D3F">
        <w:t>0</w:t>
      </w:r>
      <w:r w:rsidR="00C10C8B">
        <w:tab/>
      </w:r>
      <w:r w:rsidR="0008210A">
        <w:t>Entschädigungen für Auslagen</w:t>
      </w:r>
    </w:p>
    <w:p w14:paraId="0FFC81E2" w14:textId="77777777" w:rsidR="00F226DA" w:rsidRDefault="00F226DA" w:rsidP="00F226DA">
      <w:pPr>
        <w:spacing w:line="280" w:lineRule="atLeas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 xml:space="preserve">Die </w:t>
      </w:r>
      <w:r w:rsidR="0008210A">
        <w:rPr>
          <w:rFonts w:ascii="Arial" w:hAnsi="Arial" w:cs="Arial"/>
          <w:sz w:val="24"/>
          <w:szCs w:val="24"/>
          <w:lang w:val="de-CH"/>
        </w:rPr>
        <w:t xml:space="preserve">Entschädigungen für Auslagen </w:t>
      </w:r>
      <w:r w:rsidRPr="00FA033B">
        <w:rPr>
          <w:rFonts w:ascii="Arial" w:hAnsi="Arial" w:cs="Arial"/>
          <w:sz w:val="24"/>
          <w:szCs w:val="24"/>
          <w:lang w:val="de-CH"/>
        </w:rPr>
        <w:t xml:space="preserve">werden nach der Regelung in Anhang </w:t>
      </w:r>
      <w:r>
        <w:rPr>
          <w:rFonts w:ascii="Arial" w:hAnsi="Arial" w:cs="Arial"/>
          <w:sz w:val="24"/>
          <w:szCs w:val="24"/>
          <w:lang w:val="de-CH"/>
        </w:rPr>
        <w:t>3</w:t>
      </w:r>
      <w:r w:rsidRPr="00FA033B">
        <w:rPr>
          <w:rFonts w:ascii="Arial" w:hAnsi="Arial" w:cs="Arial"/>
          <w:sz w:val="24"/>
          <w:szCs w:val="24"/>
          <w:lang w:val="de-CH"/>
        </w:rPr>
        <w:t xml:space="preserve"> ausgerichtet.</w:t>
      </w:r>
    </w:p>
    <w:p w14:paraId="650F7458" w14:textId="77777777" w:rsidR="0008210A" w:rsidRDefault="0008210A" w:rsidP="00F226DA">
      <w:pPr>
        <w:spacing w:line="280" w:lineRule="atLeast"/>
        <w:jc w:val="both"/>
        <w:rPr>
          <w:rFonts w:ascii="Arial" w:hAnsi="Arial" w:cs="Arial"/>
          <w:sz w:val="24"/>
          <w:szCs w:val="24"/>
          <w:lang w:val="de-CH"/>
        </w:rPr>
      </w:pPr>
    </w:p>
    <w:p w14:paraId="1CEF4B7B" w14:textId="77777777" w:rsidR="0008210A" w:rsidRPr="0008210A" w:rsidRDefault="0008210A" w:rsidP="00F226DA">
      <w:pPr>
        <w:spacing w:line="280" w:lineRule="atLeast"/>
        <w:jc w:val="both"/>
        <w:rPr>
          <w:rFonts w:ascii="Arial" w:hAnsi="Arial" w:cs="Arial"/>
          <w:b/>
          <w:sz w:val="24"/>
          <w:szCs w:val="24"/>
          <w:lang w:val="de-CH"/>
        </w:rPr>
      </w:pPr>
      <w:r w:rsidRPr="0008210A">
        <w:rPr>
          <w:rFonts w:ascii="Arial" w:hAnsi="Arial" w:cs="Arial"/>
          <w:b/>
          <w:sz w:val="24"/>
          <w:szCs w:val="24"/>
          <w:lang w:val="de-CH"/>
        </w:rPr>
        <w:t xml:space="preserve">3.2.6. </w:t>
      </w:r>
      <w:r w:rsidR="0023580F">
        <w:rPr>
          <w:rFonts w:ascii="Arial" w:hAnsi="Arial" w:cs="Arial"/>
          <w:b/>
          <w:sz w:val="24"/>
          <w:szCs w:val="24"/>
          <w:lang w:val="de-CH"/>
        </w:rPr>
        <w:t xml:space="preserve">Feier- und Freitage, </w:t>
      </w:r>
      <w:r w:rsidRPr="0008210A">
        <w:rPr>
          <w:rFonts w:ascii="Arial" w:hAnsi="Arial" w:cs="Arial"/>
          <w:b/>
          <w:sz w:val="24"/>
          <w:szCs w:val="24"/>
          <w:lang w:val="de-CH"/>
        </w:rPr>
        <w:t xml:space="preserve">Ferien </w:t>
      </w:r>
      <w:r w:rsidR="0023580F">
        <w:rPr>
          <w:rFonts w:ascii="Arial" w:hAnsi="Arial" w:cs="Arial"/>
          <w:b/>
          <w:sz w:val="24"/>
          <w:szCs w:val="24"/>
          <w:lang w:val="de-CH"/>
        </w:rPr>
        <w:t>sowie</w:t>
      </w:r>
      <w:r w:rsidRPr="0008210A">
        <w:rPr>
          <w:rFonts w:ascii="Arial" w:hAnsi="Arial" w:cs="Arial"/>
          <w:b/>
          <w:sz w:val="24"/>
          <w:szCs w:val="24"/>
          <w:lang w:val="de-CH"/>
        </w:rPr>
        <w:t xml:space="preserve"> Urlaub</w:t>
      </w:r>
    </w:p>
    <w:p w14:paraId="232F7CA9" w14:textId="77777777" w:rsidR="00F226DA" w:rsidRPr="00FA033B" w:rsidRDefault="00F226DA" w:rsidP="00F226DA">
      <w:pPr>
        <w:spacing w:line="280" w:lineRule="atLeast"/>
        <w:jc w:val="both"/>
        <w:rPr>
          <w:rFonts w:ascii="Arial" w:hAnsi="Arial" w:cs="Arial"/>
          <w:b/>
          <w:sz w:val="24"/>
          <w:szCs w:val="24"/>
          <w:lang w:val="de-CH"/>
        </w:rPr>
      </w:pPr>
    </w:p>
    <w:p w14:paraId="6FCE241A" w14:textId="77777777" w:rsidR="0023580F" w:rsidRDefault="0023580F" w:rsidP="00C10C8B">
      <w:pPr>
        <w:pStyle w:val="ReglementvorlageParagrafen"/>
      </w:pPr>
      <w:r>
        <w:t>§ 51</w:t>
      </w:r>
      <w:r>
        <w:tab/>
        <w:t>Feier- und Freitage</w:t>
      </w:r>
    </w:p>
    <w:p w14:paraId="524BE8F0" w14:textId="77777777" w:rsidR="0023580F" w:rsidRDefault="00A65272" w:rsidP="00C10C8B">
      <w:pPr>
        <w:pStyle w:val="ReglementvorlageParagrafen"/>
        <w:rPr>
          <w:i w:val="0"/>
        </w:rPr>
      </w:pPr>
      <w:r w:rsidRPr="00A65272">
        <w:rPr>
          <w:i w:val="0"/>
          <w:vertAlign w:val="superscript"/>
        </w:rPr>
        <w:t>1</w:t>
      </w:r>
      <w:r>
        <w:rPr>
          <w:i w:val="0"/>
        </w:rPr>
        <w:t> </w:t>
      </w:r>
      <w:r w:rsidR="001035A3">
        <w:rPr>
          <w:i w:val="0"/>
        </w:rPr>
        <w:t xml:space="preserve">Als besoldete </w:t>
      </w:r>
      <w:r w:rsidR="0023580F">
        <w:rPr>
          <w:i w:val="0"/>
        </w:rPr>
        <w:t>Feiertage</w:t>
      </w:r>
      <w:r w:rsidR="001035A3">
        <w:rPr>
          <w:i w:val="0"/>
        </w:rPr>
        <w:t xml:space="preserve"> gelten</w:t>
      </w:r>
      <w:r w:rsidR="0023580F">
        <w:rPr>
          <w:i w:val="0"/>
        </w:rPr>
        <w:t>:</w:t>
      </w:r>
    </w:p>
    <w:p w14:paraId="453423D1" w14:textId="77777777" w:rsidR="00A65272" w:rsidRDefault="0023580F" w:rsidP="0023580F">
      <w:pPr>
        <w:pStyle w:val="Listenabsatz"/>
        <w:numPr>
          <w:ilvl w:val="0"/>
          <w:numId w:val="41"/>
        </w:numPr>
        <w:tabs>
          <w:tab w:val="left" w:pos="5670"/>
        </w:tabs>
        <w:spacing w:line="280" w:lineRule="atLeast"/>
        <w:ind w:left="567" w:hanging="567"/>
        <w:jc w:val="both"/>
        <w:rPr>
          <w:rFonts w:ascii="Arial" w:hAnsi="Arial" w:cs="Arial"/>
          <w:sz w:val="24"/>
          <w:szCs w:val="24"/>
          <w:lang w:val="de-CH"/>
        </w:rPr>
      </w:pPr>
      <w:r>
        <w:rPr>
          <w:rFonts w:ascii="Arial" w:hAnsi="Arial" w:cs="Arial"/>
          <w:sz w:val="24"/>
          <w:szCs w:val="24"/>
          <w:lang w:val="de-CH"/>
        </w:rPr>
        <w:t>Neujahr (1. Januar)</w:t>
      </w:r>
      <w:r w:rsidR="00A65272">
        <w:rPr>
          <w:rFonts w:ascii="Arial" w:hAnsi="Arial" w:cs="Arial"/>
          <w:sz w:val="24"/>
          <w:szCs w:val="24"/>
          <w:lang w:val="de-CH"/>
        </w:rPr>
        <w:t>;</w:t>
      </w:r>
    </w:p>
    <w:p w14:paraId="7C4EE097" w14:textId="77777777" w:rsidR="001035A3" w:rsidRDefault="0023580F" w:rsidP="0023580F">
      <w:pPr>
        <w:pStyle w:val="Listenabsatz"/>
        <w:numPr>
          <w:ilvl w:val="0"/>
          <w:numId w:val="41"/>
        </w:numPr>
        <w:tabs>
          <w:tab w:val="left" w:pos="5670"/>
        </w:tabs>
        <w:spacing w:line="280" w:lineRule="atLeast"/>
        <w:ind w:left="567" w:hanging="567"/>
        <w:jc w:val="both"/>
        <w:rPr>
          <w:rFonts w:ascii="Arial" w:hAnsi="Arial" w:cs="Arial"/>
          <w:sz w:val="24"/>
          <w:szCs w:val="24"/>
          <w:lang w:val="de-CH"/>
        </w:rPr>
      </w:pPr>
      <w:r>
        <w:rPr>
          <w:rFonts w:ascii="Arial" w:hAnsi="Arial" w:cs="Arial"/>
          <w:sz w:val="24"/>
          <w:szCs w:val="24"/>
          <w:lang w:val="de-CH"/>
        </w:rPr>
        <w:t>K</w:t>
      </w:r>
      <w:r w:rsidR="001035A3">
        <w:rPr>
          <w:rFonts w:ascii="Arial" w:hAnsi="Arial" w:cs="Arial"/>
          <w:sz w:val="24"/>
          <w:szCs w:val="24"/>
          <w:lang w:val="de-CH"/>
        </w:rPr>
        <w:t>arfreitag;</w:t>
      </w:r>
    </w:p>
    <w:p w14:paraId="790AEE9F" w14:textId="77777777" w:rsidR="00A65272" w:rsidRDefault="0023580F" w:rsidP="0023580F">
      <w:pPr>
        <w:pStyle w:val="Listenabsatz"/>
        <w:numPr>
          <w:ilvl w:val="0"/>
          <w:numId w:val="41"/>
        </w:numPr>
        <w:tabs>
          <w:tab w:val="left" w:pos="5670"/>
        </w:tabs>
        <w:spacing w:line="280" w:lineRule="atLeast"/>
        <w:ind w:left="567" w:hanging="567"/>
        <w:jc w:val="both"/>
        <w:rPr>
          <w:rFonts w:ascii="Arial" w:hAnsi="Arial" w:cs="Arial"/>
          <w:sz w:val="24"/>
          <w:szCs w:val="24"/>
          <w:lang w:val="de-CH"/>
        </w:rPr>
      </w:pPr>
      <w:r>
        <w:rPr>
          <w:rFonts w:ascii="Arial" w:hAnsi="Arial" w:cs="Arial"/>
          <w:sz w:val="24"/>
          <w:szCs w:val="24"/>
          <w:lang w:val="de-CH"/>
        </w:rPr>
        <w:t>Tag der Arbeit Nachmittag (1. Mai)</w:t>
      </w:r>
      <w:r w:rsidR="00A65272">
        <w:rPr>
          <w:rFonts w:ascii="Arial" w:hAnsi="Arial" w:cs="Arial"/>
          <w:sz w:val="24"/>
          <w:szCs w:val="24"/>
          <w:lang w:val="de-CH"/>
        </w:rPr>
        <w:t>;</w:t>
      </w:r>
    </w:p>
    <w:p w14:paraId="33714E03" w14:textId="77777777" w:rsidR="001035A3" w:rsidRDefault="0023580F" w:rsidP="0023580F">
      <w:pPr>
        <w:pStyle w:val="Listenabsatz"/>
        <w:numPr>
          <w:ilvl w:val="0"/>
          <w:numId w:val="41"/>
        </w:numPr>
        <w:tabs>
          <w:tab w:val="left" w:pos="5670"/>
        </w:tabs>
        <w:spacing w:line="280" w:lineRule="atLeast"/>
        <w:ind w:left="567" w:hanging="567"/>
        <w:jc w:val="both"/>
        <w:rPr>
          <w:rFonts w:ascii="Arial" w:hAnsi="Arial" w:cs="Arial"/>
          <w:sz w:val="24"/>
          <w:szCs w:val="24"/>
          <w:lang w:val="de-CH"/>
        </w:rPr>
      </w:pPr>
      <w:r>
        <w:rPr>
          <w:rFonts w:ascii="Arial" w:hAnsi="Arial" w:cs="Arial"/>
          <w:sz w:val="24"/>
          <w:szCs w:val="24"/>
          <w:lang w:val="de-CH"/>
        </w:rPr>
        <w:t>Auffahrt</w:t>
      </w:r>
      <w:r w:rsidR="001035A3">
        <w:rPr>
          <w:rFonts w:ascii="Arial" w:hAnsi="Arial" w:cs="Arial"/>
          <w:sz w:val="24"/>
          <w:szCs w:val="24"/>
          <w:lang w:val="de-CH"/>
        </w:rPr>
        <w:t>;</w:t>
      </w:r>
    </w:p>
    <w:p w14:paraId="1CCA937F" w14:textId="77777777" w:rsidR="00A65272" w:rsidRDefault="0023580F" w:rsidP="0023580F">
      <w:pPr>
        <w:pStyle w:val="Listenabsatz"/>
        <w:numPr>
          <w:ilvl w:val="0"/>
          <w:numId w:val="41"/>
        </w:numPr>
        <w:tabs>
          <w:tab w:val="left" w:pos="5670"/>
        </w:tabs>
        <w:spacing w:line="280" w:lineRule="atLeast"/>
        <w:ind w:left="567" w:hanging="567"/>
        <w:jc w:val="both"/>
        <w:rPr>
          <w:rFonts w:ascii="Arial" w:hAnsi="Arial" w:cs="Arial"/>
          <w:sz w:val="24"/>
          <w:szCs w:val="24"/>
          <w:lang w:val="de-CH"/>
        </w:rPr>
      </w:pPr>
      <w:r>
        <w:rPr>
          <w:rFonts w:ascii="Arial" w:hAnsi="Arial" w:cs="Arial"/>
          <w:sz w:val="24"/>
          <w:szCs w:val="24"/>
          <w:lang w:val="de-CH"/>
        </w:rPr>
        <w:t>Fronleichnam (</w:t>
      </w:r>
      <w:r w:rsidRPr="00C753BF">
        <w:rPr>
          <w:rFonts w:ascii="Arial" w:hAnsi="Arial" w:cs="Arial"/>
          <w:i/>
          <w:szCs w:val="24"/>
          <w:lang w:val="de-CH"/>
        </w:rPr>
        <w:t>ausgenommen</w:t>
      </w:r>
      <w:r w:rsidR="00881E75">
        <w:rPr>
          <w:rFonts w:ascii="Arial" w:hAnsi="Arial" w:cs="Arial"/>
          <w:i/>
          <w:szCs w:val="24"/>
          <w:lang w:val="de-CH"/>
        </w:rPr>
        <w:t xml:space="preserve"> im</w:t>
      </w:r>
      <w:r w:rsidRPr="00C753BF">
        <w:rPr>
          <w:rFonts w:ascii="Arial" w:hAnsi="Arial" w:cs="Arial"/>
          <w:i/>
          <w:szCs w:val="24"/>
          <w:lang w:val="de-CH"/>
        </w:rPr>
        <w:t xml:space="preserve"> Bucheggberg</w:t>
      </w:r>
      <w:r w:rsidR="00A65272">
        <w:rPr>
          <w:rFonts w:ascii="Arial" w:hAnsi="Arial" w:cs="Arial"/>
          <w:sz w:val="24"/>
          <w:szCs w:val="24"/>
          <w:lang w:val="de-CH"/>
        </w:rPr>
        <w:t>);</w:t>
      </w:r>
    </w:p>
    <w:p w14:paraId="228930C7" w14:textId="77777777" w:rsidR="00A65272" w:rsidRDefault="00A65272" w:rsidP="0023580F">
      <w:pPr>
        <w:pStyle w:val="Listenabsatz"/>
        <w:numPr>
          <w:ilvl w:val="0"/>
          <w:numId w:val="41"/>
        </w:numPr>
        <w:tabs>
          <w:tab w:val="left" w:pos="5670"/>
        </w:tabs>
        <w:spacing w:line="280" w:lineRule="atLeast"/>
        <w:ind w:left="567" w:hanging="567"/>
        <w:jc w:val="both"/>
        <w:rPr>
          <w:rFonts w:ascii="Arial" w:hAnsi="Arial" w:cs="Arial"/>
          <w:sz w:val="24"/>
          <w:szCs w:val="24"/>
          <w:lang w:val="de-CH"/>
        </w:rPr>
      </w:pPr>
      <w:r>
        <w:rPr>
          <w:rFonts w:ascii="Arial" w:hAnsi="Arial" w:cs="Arial"/>
          <w:sz w:val="24"/>
          <w:szCs w:val="24"/>
          <w:lang w:val="de-CH"/>
        </w:rPr>
        <w:t>Nationalfeiertag (1. August);</w:t>
      </w:r>
    </w:p>
    <w:p w14:paraId="0420FA45" w14:textId="77777777" w:rsidR="00A65272" w:rsidRDefault="0023580F" w:rsidP="0023580F">
      <w:pPr>
        <w:pStyle w:val="Listenabsatz"/>
        <w:numPr>
          <w:ilvl w:val="0"/>
          <w:numId w:val="41"/>
        </w:numPr>
        <w:tabs>
          <w:tab w:val="left" w:pos="5670"/>
        </w:tabs>
        <w:spacing w:line="280" w:lineRule="atLeast"/>
        <w:ind w:left="567" w:hanging="567"/>
        <w:jc w:val="both"/>
        <w:rPr>
          <w:rFonts w:ascii="Arial" w:hAnsi="Arial" w:cs="Arial"/>
          <w:sz w:val="24"/>
          <w:szCs w:val="24"/>
          <w:lang w:val="de-CH"/>
        </w:rPr>
      </w:pPr>
      <w:r>
        <w:rPr>
          <w:rFonts w:ascii="Arial" w:hAnsi="Arial" w:cs="Arial"/>
          <w:sz w:val="24"/>
          <w:szCs w:val="24"/>
          <w:lang w:val="de-CH"/>
        </w:rPr>
        <w:t xml:space="preserve">Mariä Himmelfahrt (15. August, </w:t>
      </w:r>
      <w:r w:rsidRPr="00C753BF">
        <w:rPr>
          <w:rFonts w:ascii="Arial" w:hAnsi="Arial" w:cs="Arial"/>
          <w:i/>
          <w:szCs w:val="24"/>
          <w:lang w:val="de-CH"/>
        </w:rPr>
        <w:t>ausgenommen</w:t>
      </w:r>
      <w:r w:rsidR="00881E75">
        <w:rPr>
          <w:rFonts w:ascii="Arial" w:hAnsi="Arial" w:cs="Arial"/>
          <w:i/>
          <w:szCs w:val="24"/>
          <w:lang w:val="de-CH"/>
        </w:rPr>
        <w:t xml:space="preserve"> im</w:t>
      </w:r>
      <w:r w:rsidRPr="00C753BF">
        <w:rPr>
          <w:rFonts w:ascii="Arial" w:hAnsi="Arial" w:cs="Arial"/>
          <w:i/>
          <w:szCs w:val="24"/>
          <w:lang w:val="de-CH"/>
        </w:rPr>
        <w:t xml:space="preserve"> Bucheggberg</w:t>
      </w:r>
      <w:r w:rsidR="00A65272">
        <w:rPr>
          <w:rFonts w:ascii="Arial" w:hAnsi="Arial" w:cs="Arial"/>
          <w:sz w:val="24"/>
          <w:szCs w:val="24"/>
          <w:lang w:val="de-CH"/>
        </w:rPr>
        <w:t>);</w:t>
      </w:r>
    </w:p>
    <w:p w14:paraId="002DD07C" w14:textId="77777777" w:rsidR="00A65272" w:rsidRDefault="0023580F" w:rsidP="0023580F">
      <w:pPr>
        <w:pStyle w:val="Listenabsatz"/>
        <w:numPr>
          <w:ilvl w:val="0"/>
          <w:numId w:val="41"/>
        </w:numPr>
        <w:tabs>
          <w:tab w:val="left" w:pos="5670"/>
        </w:tabs>
        <w:spacing w:line="280" w:lineRule="atLeast"/>
        <w:ind w:left="567" w:hanging="567"/>
        <w:jc w:val="both"/>
        <w:rPr>
          <w:rFonts w:ascii="Arial" w:hAnsi="Arial" w:cs="Arial"/>
          <w:sz w:val="24"/>
          <w:szCs w:val="24"/>
          <w:lang w:val="de-CH"/>
        </w:rPr>
      </w:pPr>
      <w:r>
        <w:rPr>
          <w:rFonts w:ascii="Arial" w:hAnsi="Arial" w:cs="Arial"/>
          <w:sz w:val="24"/>
          <w:szCs w:val="24"/>
          <w:lang w:val="de-CH"/>
        </w:rPr>
        <w:t xml:space="preserve">Allerheiligen (1. November, </w:t>
      </w:r>
      <w:r w:rsidRPr="00C753BF">
        <w:rPr>
          <w:rFonts w:ascii="Arial" w:hAnsi="Arial" w:cs="Arial"/>
          <w:i/>
          <w:szCs w:val="24"/>
          <w:lang w:val="de-CH"/>
        </w:rPr>
        <w:t>ausgenommen</w:t>
      </w:r>
      <w:r w:rsidR="00881E75">
        <w:rPr>
          <w:rFonts w:ascii="Arial" w:hAnsi="Arial" w:cs="Arial"/>
          <w:i/>
          <w:szCs w:val="24"/>
          <w:lang w:val="de-CH"/>
        </w:rPr>
        <w:t xml:space="preserve"> im</w:t>
      </w:r>
      <w:r w:rsidRPr="00C753BF">
        <w:rPr>
          <w:rFonts w:ascii="Arial" w:hAnsi="Arial" w:cs="Arial"/>
          <w:i/>
          <w:szCs w:val="24"/>
          <w:lang w:val="de-CH"/>
        </w:rPr>
        <w:t xml:space="preserve"> Bucheggberg</w:t>
      </w:r>
      <w:r w:rsidR="00A65272">
        <w:rPr>
          <w:rFonts w:ascii="Arial" w:hAnsi="Arial" w:cs="Arial"/>
          <w:sz w:val="24"/>
          <w:szCs w:val="24"/>
          <w:lang w:val="de-CH"/>
        </w:rPr>
        <w:t>);</w:t>
      </w:r>
    </w:p>
    <w:p w14:paraId="78A3C6FC" w14:textId="77777777" w:rsidR="0023580F" w:rsidRDefault="00C753BF" w:rsidP="0023580F">
      <w:pPr>
        <w:pStyle w:val="Listenabsatz"/>
        <w:numPr>
          <w:ilvl w:val="0"/>
          <w:numId w:val="41"/>
        </w:numPr>
        <w:tabs>
          <w:tab w:val="left" w:pos="5670"/>
        </w:tabs>
        <w:spacing w:line="280" w:lineRule="atLeast"/>
        <w:ind w:left="567" w:hanging="567"/>
        <w:jc w:val="both"/>
        <w:rPr>
          <w:rFonts w:ascii="Arial" w:hAnsi="Arial" w:cs="Arial"/>
          <w:sz w:val="24"/>
          <w:szCs w:val="24"/>
          <w:lang w:val="de-CH"/>
        </w:rPr>
      </w:pPr>
      <w:r>
        <w:rPr>
          <w:rFonts w:ascii="Arial" w:hAnsi="Arial" w:cs="Arial"/>
          <w:sz w:val="24"/>
          <w:szCs w:val="24"/>
          <w:lang w:val="de-CH"/>
        </w:rPr>
        <w:t>Wei</w:t>
      </w:r>
      <w:r w:rsidR="0023580F">
        <w:rPr>
          <w:rFonts w:ascii="Arial" w:hAnsi="Arial" w:cs="Arial"/>
          <w:sz w:val="24"/>
          <w:szCs w:val="24"/>
          <w:lang w:val="de-CH"/>
        </w:rPr>
        <w:t>hnacht</w:t>
      </w:r>
      <w:r>
        <w:rPr>
          <w:rFonts w:ascii="Arial" w:hAnsi="Arial" w:cs="Arial"/>
          <w:sz w:val="24"/>
          <w:szCs w:val="24"/>
          <w:lang w:val="de-CH"/>
        </w:rPr>
        <w:t>en</w:t>
      </w:r>
      <w:r w:rsidR="0023580F">
        <w:rPr>
          <w:rFonts w:ascii="Arial" w:hAnsi="Arial" w:cs="Arial"/>
          <w:sz w:val="24"/>
          <w:szCs w:val="24"/>
          <w:lang w:val="de-CH"/>
        </w:rPr>
        <w:t xml:space="preserve"> (25. De</w:t>
      </w:r>
      <w:r w:rsidR="00A65272">
        <w:rPr>
          <w:rFonts w:ascii="Arial" w:hAnsi="Arial" w:cs="Arial"/>
          <w:sz w:val="24"/>
          <w:szCs w:val="24"/>
          <w:lang w:val="de-CH"/>
        </w:rPr>
        <w:t>zember).</w:t>
      </w:r>
    </w:p>
    <w:p w14:paraId="3E15BC9E" w14:textId="77777777" w:rsidR="0023580F" w:rsidRPr="0023580F" w:rsidRDefault="00A65272" w:rsidP="0023580F">
      <w:pPr>
        <w:tabs>
          <w:tab w:val="left" w:pos="5670"/>
        </w:tabs>
        <w:spacing w:line="280" w:lineRule="atLeast"/>
        <w:jc w:val="both"/>
        <w:rPr>
          <w:rFonts w:ascii="Arial" w:hAnsi="Arial" w:cs="Arial"/>
          <w:sz w:val="24"/>
          <w:szCs w:val="24"/>
          <w:lang w:val="de-CH"/>
        </w:rPr>
      </w:pPr>
      <w:r w:rsidRPr="00A65272">
        <w:rPr>
          <w:rFonts w:ascii="Arial" w:hAnsi="Arial" w:cs="Arial"/>
          <w:sz w:val="24"/>
          <w:szCs w:val="24"/>
          <w:vertAlign w:val="superscript"/>
          <w:lang w:val="de-CH"/>
        </w:rPr>
        <w:t>2</w:t>
      </w:r>
      <w:r>
        <w:rPr>
          <w:rFonts w:ascii="Arial" w:hAnsi="Arial" w:cs="Arial"/>
          <w:sz w:val="24"/>
          <w:szCs w:val="24"/>
          <w:vertAlign w:val="superscript"/>
          <w:lang w:val="de-CH"/>
        </w:rPr>
        <w:t> </w:t>
      </w:r>
      <w:r w:rsidR="001035A3">
        <w:rPr>
          <w:rFonts w:ascii="Arial" w:hAnsi="Arial" w:cs="Arial"/>
          <w:sz w:val="24"/>
          <w:szCs w:val="24"/>
          <w:lang w:val="de-CH"/>
        </w:rPr>
        <w:t xml:space="preserve">Als besoldete </w:t>
      </w:r>
      <w:r w:rsidR="0023580F">
        <w:rPr>
          <w:rFonts w:ascii="Arial" w:hAnsi="Arial" w:cs="Arial"/>
          <w:sz w:val="24"/>
          <w:szCs w:val="24"/>
          <w:lang w:val="de-CH"/>
        </w:rPr>
        <w:t>Freitage</w:t>
      </w:r>
      <w:r w:rsidR="001035A3">
        <w:rPr>
          <w:rFonts w:ascii="Arial" w:hAnsi="Arial" w:cs="Arial"/>
          <w:sz w:val="24"/>
          <w:szCs w:val="24"/>
          <w:lang w:val="de-CH"/>
        </w:rPr>
        <w:t xml:space="preserve"> gelten</w:t>
      </w:r>
      <w:r w:rsidR="0023580F">
        <w:rPr>
          <w:rFonts w:ascii="Arial" w:hAnsi="Arial" w:cs="Arial"/>
          <w:sz w:val="24"/>
          <w:szCs w:val="24"/>
          <w:lang w:val="de-CH"/>
        </w:rPr>
        <w:t>:</w:t>
      </w:r>
    </w:p>
    <w:p w14:paraId="62F1C00E" w14:textId="77777777" w:rsidR="00A65272" w:rsidRDefault="00C753BF" w:rsidP="001035A3">
      <w:pPr>
        <w:pStyle w:val="Listenabsatz"/>
        <w:numPr>
          <w:ilvl w:val="0"/>
          <w:numId w:val="42"/>
        </w:numPr>
        <w:tabs>
          <w:tab w:val="left" w:pos="5670"/>
        </w:tabs>
        <w:spacing w:line="280" w:lineRule="atLeast"/>
        <w:ind w:left="426" w:hanging="426"/>
        <w:jc w:val="both"/>
        <w:rPr>
          <w:rFonts w:ascii="Arial" w:hAnsi="Arial" w:cs="Arial"/>
          <w:sz w:val="24"/>
          <w:szCs w:val="24"/>
          <w:lang w:val="de-CH"/>
        </w:rPr>
      </w:pPr>
      <w:r>
        <w:rPr>
          <w:rFonts w:ascii="Arial" w:hAnsi="Arial" w:cs="Arial"/>
          <w:sz w:val="24"/>
          <w:szCs w:val="24"/>
          <w:lang w:val="de-CH"/>
        </w:rPr>
        <w:t xml:space="preserve">Berchtoldstag (2. </w:t>
      </w:r>
      <w:r w:rsidR="001035A3">
        <w:rPr>
          <w:rFonts w:ascii="Arial" w:hAnsi="Arial" w:cs="Arial"/>
          <w:sz w:val="24"/>
          <w:szCs w:val="24"/>
          <w:lang w:val="de-CH"/>
        </w:rPr>
        <w:t>Januar);</w:t>
      </w:r>
    </w:p>
    <w:p w14:paraId="6F61BDF0" w14:textId="77777777" w:rsidR="00A65272" w:rsidRDefault="001035A3" w:rsidP="001035A3">
      <w:pPr>
        <w:pStyle w:val="Listenabsatz"/>
        <w:numPr>
          <w:ilvl w:val="0"/>
          <w:numId w:val="42"/>
        </w:numPr>
        <w:tabs>
          <w:tab w:val="left" w:pos="5670"/>
        </w:tabs>
        <w:spacing w:line="280" w:lineRule="atLeast"/>
        <w:ind w:left="426" w:hanging="426"/>
        <w:jc w:val="both"/>
        <w:rPr>
          <w:rFonts w:ascii="Arial" w:hAnsi="Arial" w:cs="Arial"/>
          <w:sz w:val="24"/>
          <w:szCs w:val="24"/>
          <w:lang w:val="de-CH"/>
        </w:rPr>
      </w:pPr>
      <w:r>
        <w:rPr>
          <w:rFonts w:ascii="Arial" w:hAnsi="Arial" w:cs="Arial"/>
          <w:sz w:val="24"/>
          <w:szCs w:val="24"/>
          <w:lang w:val="de-CH"/>
        </w:rPr>
        <w:t>Ostermontag;</w:t>
      </w:r>
    </w:p>
    <w:p w14:paraId="13C08CC3" w14:textId="77777777" w:rsidR="00A65272" w:rsidRDefault="00C753BF" w:rsidP="001035A3">
      <w:pPr>
        <w:pStyle w:val="Listenabsatz"/>
        <w:numPr>
          <w:ilvl w:val="0"/>
          <w:numId w:val="42"/>
        </w:numPr>
        <w:tabs>
          <w:tab w:val="left" w:pos="5670"/>
        </w:tabs>
        <w:spacing w:line="280" w:lineRule="atLeast"/>
        <w:ind w:left="426" w:hanging="426"/>
        <w:jc w:val="both"/>
        <w:rPr>
          <w:rFonts w:ascii="Arial" w:hAnsi="Arial" w:cs="Arial"/>
          <w:sz w:val="24"/>
          <w:szCs w:val="24"/>
          <w:lang w:val="de-CH"/>
        </w:rPr>
      </w:pPr>
      <w:r>
        <w:rPr>
          <w:rFonts w:ascii="Arial" w:hAnsi="Arial" w:cs="Arial"/>
          <w:sz w:val="24"/>
          <w:szCs w:val="24"/>
          <w:lang w:val="de-CH"/>
        </w:rPr>
        <w:t>Pfings</w:t>
      </w:r>
      <w:r w:rsidR="00A65272">
        <w:rPr>
          <w:rFonts w:ascii="Arial" w:hAnsi="Arial" w:cs="Arial"/>
          <w:sz w:val="24"/>
          <w:szCs w:val="24"/>
          <w:lang w:val="de-CH"/>
        </w:rPr>
        <w:t>t</w:t>
      </w:r>
      <w:r>
        <w:rPr>
          <w:rFonts w:ascii="Arial" w:hAnsi="Arial" w:cs="Arial"/>
          <w:sz w:val="24"/>
          <w:szCs w:val="24"/>
          <w:lang w:val="de-CH"/>
        </w:rPr>
        <w:t>montag</w:t>
      </w:r>
      <w:r w:rsidR="001035A3">
        <w:rPr>
          <w:rFonts w:ascii="Arial" w:hAnsi="Arial" w:cs="Arial"/>
          <w:sz w:val="24"/>
          <w:szCs w:val="24"/>
          <w:lang w:val="de-CH"/>
        </w:rPr>
        <w:t>;</w:t>
      </w:r>
    </w:p>
    <w:p w14:paraId="5CE4CFF5" w14:textId="77777777" w:rsidR="00A65272" w:rsidRDefault="001035A3" w:rsidP="001035A3">
      <w:pPr>
        <w:pStyle w:val="Listenabsatz"/>
        <w:numPr>
          <w:ilvl w:val="0"/>
          <w:numId w:val="42"/>
        </w:numPr>
        <w:tabs>
          <w:tab w:val="left" w:pos="5670"/>
        </w:tabs>
        <w:spacing w:line="280" w:lineRule="atLeast"/>
        <w:ind w:left="426" w:hanging="426"/>
        <w:jc w:val="both"/>
        <w:rPr>
          <w:rFonts w:ascii="Arial" w:hAnsi="Arial" w:cs="Arial"/>
          <w:sz w:val="24"/>
          <w:szCs w:val="24"/>
          <w:lang w:val="de-CH"/>
        </w:rPr>
      </w:pPr>
      <w:r>
        <w:rPr>
          <w:rFonts w:ascii="Arial" w:hAnsi="Arial" w:cs="Arial"/>
          <w:sz w:val="24"/>
          <w:szCs w:val="24"/>
          <w:lang w:val="de-CH"/>
        </w:rPr>
        <w:t>Stephanstag (26. Dezember);</w:t>
      </w:r>
    </w:p>
    <w:p w14:paraId="510ACFE8" w14:textId="77777777" w:rsidR="0023580F" w:rsidRPr="0023580F" w:rsidRDefault="00C753BF" w:rsidP="001035A3">
      <w:pPr>
        <w:pStyle w:val="Listenabsatz"/>
        <w:numPr>
          <w:ilvl w:val="0"/>
          <w:numId w:val="42"/>
        </w:numPr>
        <w:tabs>
          <w:tab w:val="left" w:pos="5670"/>
        </w:tabs>
        <w:spacing w:line="280" w:lineRule="atLeast"/>
        <w:ind w:left="426" w:hanging="426"/>
        <w:jc w:val="both"/>
        <w:rPr>
          <w:rFonts w:ascii="Arial" w:hAnsi="Arial" w:cs="Arial"/>
          <w:sz w:val="24"/>
          <w:szCs w:val="24"/>
          <w:lang w:val="de-CH"/>
        </w:rPr>
      </w:pPr>
      <w:r>
        <w:rPr>
          <w:rFonts w:ascii="Arial" w:hAnsi="Arial" w:cs="Arial"/>
          <w:sz w:val="24"/>
          <w:szCs w:val="24"/>
          <w:lang w:val="de-CH"/>
        </w:rPr>
        <w:t>Silvester (31. Dezember)</w:t>
      </w:r>
      <w:r w:rsidR="001035A3" w:rsidRPr="001035A3">
        <w:rPr>
          <w:rFonts w:ascii="Arial" w:hAnsi="Arial" w:cs="Arial"/>
          <w:sz w:val="24"/>
          <w:szCs w:val="24"/>
          <w:lang w:val="de-CH"/>
        </w:rPr>
        <w:t xml:space="preserve"> </w:t>
      </w:r>
      <w:r w:rsidR="001035A3">
        <w:rPr>
          <w:rFonts w:ascii="Arial" w:hAnsi="Arial" w:cs="Arial"/>
          <w:sz w:val="24"/>
          <w:szCs w:val="24"/>
          <w:lang w:val="de-CH"/>
        </w:rPr>
        <w:t>Nachmittag.</w:t>
      </w:r>
    </w:p>
    <w:p w14:paraId="26D6D252" w14:textId="77777777" w:rsidR="0023580F" w:rsidRDefault="00A65272" w:rsidP="00C10C8B">
      <w:pPr>
        <w:pStyle w:val="ReglementvorlageParagrafen"/>
        <w:rPr>
          <w:i w:val="0"/>
        </w:rPr>
      </w:pPr>
      <w:r w:rsidRPr="00A65272">
        <w:rPr>
          <w:i w:val="0"/>
          <w:vertAlign w:val="superscript"/>
        </w:rPr>
        <w:t>3</w:t>
      </w:r>
      <w:r>
        <w:rPr>
          <w:i w:val="0"/>
        </w:rPr>
        <w:t xml:space="preserve"> Fällt ein Feier- </w:t>
      </w:r>
      <w:r w:rsidR="00881E75">
        <w:rPr>
          <w:i w:val="0"/>
        </w:rPr>
        <w:t>oder</w:t>
      </w:r>
      <w:r>
        <w:rPr>
          <w:i w:val="0"/>
        </w:rPr>
        <w:t xml:space="preserve"> Freitag auf einen Samstag oder Sonntag, so kann er nicht kompensiert werden.</w:t>
      </w:r>
    </w:p>
    <w:p w14:paraId="1A4F61DE" w14:textId="77777777" w:rsidR="00A65272" w:rsidRPr="0023580F" w:rsidRDefault="00A65272" w:rsidP="00C10C8B">
      <w:pPr>
        <w:pStyle w:val="ReglementvorlageParagrafen"/>
        <w:rPr>
          <w:i w:val="0"/>
        </w:rPr>
      </w:pPr>
    </w:p>
    <w:p w14:paraId="726A3F76" w14:textId="77777777" w:rsidR="00F226DA" w:rsidRPr="00C10C8B" w:rsidRDefault="00F226DA" w:rsidP="00C10C8B">
      <w:pPr>
        <w:pStyle w:val="ReglementvorlageParagrafen"/>
      </w:pPr>
      <w:r w:rsidRPr="00C10C8B">
        <w:t>§ 5</w:t>
      </w:r>
      <w:r w:rsidR="00C753BF">
        <w:t>2</w:t>
      </w:r>
      <w:r w:rsidR="00C10C8B">
        <w:tab/>
      </w:r>
      <w:r w:rsidR="00C10C8B" w:rsidRPr="00C10C8B">
        <w:t>Ferien</w:t>
      </w:r>
    </w:p>
    <w:p w14:paraId="71118C72" w14:textId="77777777" w:rsidR="00F226DA" w:rsidRPr="00FA033B" w:rsidRDefault="00F226DA" w:rsidP="00F226DA">
      <w:pPr>
        <w:spacing w:line="280" w:lineRule="atLeas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Beamte, Beamtinnen und Angestellte, die nicht bloss eine Pauschalentschädigung oder Sitzungsgeld beziehen, haben Anspruch auf Ferien.</w:t>
      </w:r>
    </w:p>
    <w:p w14:paraId="4945F7E9" w14:textId="77777777" w:rsidR="00F226DA" w:rsidRPr="00FA033B" w:rsidRDefault="00F226DA" w:rsidP="00F226DA">
      <w:pPr>
        <w:spacing w:line="280" w:lineRule="atLeast"/>
        <w:jc w:val="both"/>
        <w:rPr>
          <w:rFonts w:ascii="Arial" w:hAnsi="Arial" w:cs="Arial"/>
          <w:sz w:val="24"/>
          <w:szCs w:val="24"/>
          <w:lang w:val="de-CH"/>
        </w:rPr>
      </w:pPr>
      <w:r>
        <w:rPr>
          <w:rFonts w:ascii="Arial" w:hAnsi="Arial" w:cs="Arial"/>
          <w:sz w:val="24"/>
          <w:szCs w:val="24"/>
          <w:vertAlign w:val="superscript"/>
          <w:lang w:val="de-CH"/>
        </w:rPr>
        <w:t>2 </w:t>
      </w:r>
      <w:r w:rsidRPr="00FA033B">
        <w:rPr>
          <w:rFonts w:ascii="Arial" w:hAnsi="Arial" w:cs="Arial"/>
          <w:sz w:val="24"/>
          <w:szCs w:val="24"/>
          <w:lang w:val="de-CH"/>
        </w:rPr>
        <w:t>Die Dauer der Ferien richtet sich nach § 100 des Gesamtarbeitsvertrages für das Staatspersonal des Kantons Solothurn</w:t>
      </w:r>
      <w:r w:rsidRPr="00FA033B">
        <w:rPr>
          <w:rStyle w:val="Funotenzeichen"/>
          <w:rFonts w:ascii="Arial" w:hAnsi="Arial" w:cs="Arial"/>
          <w:sz w:val="24"/>
          <w:szCs w:val="24"/>
          <w:lang w:val="de-CH"/>
        </w:rPr>
        <w:footnoteReference w:id="6"/>
      </w:r>
      <w:r w:rsidRPr="00FA033B">
        <w:rPr>
          <w:rFonts w:ascii="Arial" w:hAnsi="Arial" w:cs="Arial"/>
          <w:sz w:val="24"/>
          <w:szCs w:val="24"/>
          <w:lang w:val="de-CH"/>
        </w:rPr>
        <w:t>.</w:t>
      </w:r>
    </w:p>
    <w:p w14:paraId="1C448149" w14:textId="77777777" w:rsidR="00F226DA" w:rsidRPr="00C10C8B" w:rsidRDefault="00F226DA" w:rsidP="00C10C8B">
      <w:pPr>
        <w:spacing w:line="280" w:lineRule="atLeast"/>
        <w:ind w:left="284"/>
        <w:jc w:val="both"/>
        <w:rPr>
          <w:rFonts w:ascii="Arial" w:hAnsi="Arial" w:cs="Arial"/>
          <w:i/>
          <w:sz w:val="24"/>
          <w:szCs w:val="24"/>
          <w:lang w:val="de-CH"/>
        </w:rPr>
      </w:pPr>
      <w:r w:rsidRPr="00C10C8B">
        <w:rPr>
          <w:rFonts w:ascii="Arial" w:hAnsi="Arial" w:cs="Arial"/>
          <w:i/>
          <w:sz w:val="24"/>
          <w:szCs w:val="24"/>
          <w:lang w:val="de-CH"/>
        </w:rPr>
        <w:t>Variante:</w:t>
      </w:r>
    </w:p>
    <w:p w14:paraId="0B20869E" w14:textId="77777777" w:rsidR="00F226DA" w:rsidRPr="00EF1016" w:rsidRDefault="00F226DA" w:rsidP="00C10C8B">
      <w:pPr>
        <w:spacing w:line="280" w:lineRule="atLeast"/>
        <w:ind w:left="284"/>
        <w:jc w:val="both"/>
        <w:rPr>
          <w:rFonts w:ascii="Arial" w:hAnsi="Arial" w:cs="Arial"/>
          <w:i/>
          <w:sz w:val="24"/>
          <w:szCs w:val="24"/>
          <w:lang w:val="de-CH"/>
        </w:rPr>
      </w:pPr>
      <w:r w:rsidRPr="00EF1016">
        <w:rPr>
          <w:rFonts w:ascii="Arial" w:hAnsi="Arial" w:cs="Arial"/>
          <w:i/>
          <w:sz w:val="24"/>
          <w:szCs w:val="24"/>
          <w:vertAlign w:val="superscript"/>
          <w:lang w:val="de-CH"/>
        </w:rPr>
        <w:t>2 </w:t>
      </w:r>
      <w:r w:rsidRPr="00EF1016">
        <w:rPr>
          <w:rFonts w:ascii="Arial" w:hAnsi="Arial" w:cs="Arial"/>
          <w:i/>
          <w:sz w:val="24"/>
          <w:szCs w:val="24"/>
          <w:lang w:val="de-CH"/>
        </w:rPr>
        <w:t>Arbeitnehmende haben Anspruch auf Ferien:</w:t>
      </w:r>
    </w:p>
    <w:p w14:paraId="79D91E9B" w14:textId="77777777" w:rsidR="00F226DA" w:rsidRPr="00EF1016" w:rsidRDefault="00F226DA" w:rsidP="00C10C8B">
      <w:pPr>
        <w:numPr>
          <w:ilvl w:val="0"/>
          <w:numId w:val="36"/>
        </w:numPr>
        <w:tabs>
          <w:tab w:val="clear" w:pos="360"/>
        </w:tabs>
        <w:spacing w:line="280" w:lineRule="atLeast"/>
        <w:ind w:left="709" w:hanging="425"/>
        <w:jc w:val="both"/>
        <w:rPr>
          <w:rFonts w:ascii="Arial" w:hAnsi="Arial" w:cs="Arial"/>
          <w:i/>
          <w:sz w:val="24"/>
          <w:szCs w:val="24"/>
          <w:lang w:val="de-CH"/>
        </w:rPr>
      </w:pPr>
      <w:r w:rsidRPr="00EF1016">
        <w:rPr>
          <w:rFonts w:ascii="Arial" w:hAnsi="Arial" w:cs="Arial"/>
          <w:i/>
          <w:sz w:val="24"/>
          <w:szCs w:val="24"/>
          <w:lang w:val="de-CH"/>
        </w:rPr>
        <w:t>bis und mit dem Kalenderjahr, in dem sie das 20. Altersjahr vollenden: 25 Tage;</w:t>
      </w:r>
    </w:p>
    <w:p w14:paraId="19781DE4" w14:textId="77777777" w:rsidR="00F226DA" w:rsidRPr="00EF1016" w:rsidRDefault="00F226DA" w:rsidP="00C10C8B">
      <w:pPr>
        <w:numPr>
          <w:ilvl w:val="0"/>
          <w:numId w:val="36"/>
        </w:numPr>
        <w:tabs>
          <w:tab w:val="clear" w:pos="360"/>
        </w:tabs>
        <w:spacing w:line="280" w:lineRule="atLeast"/>
        <w:ind w:left="709" w:hanging="425"/>
        <w:jc w:val="both"/>
        <w:rPr>
          <w:rFonts w:ascii="Arial" w:hAnsi="Arial" w:cs="Arial"/>
          <w:i/>
          <w:sz w:val="24"/>
          <w:szCs w:val="24"/>
          <w:lang w:val="de-CH"/>
        </w:rPr>
      </w:pPr>
      <w:r w:rsidRPr="00EF1016">
        <w:rPr>
          <w:rFonts w:ascii="Arial" w:hAnsi="Arial" w:cs="Arial"/>
          <w:i/>
          <w:sz w:val="24"/>
          <w:szCs w:val="24"/>
          <w:lang w:val="de-CH"/>
        </w:rPr>
        <w:t>bis und mit dem Kalenderjahr, in dem sie das 49. Altersjahr vollenden: 23 Tage;</w:t>
      </w:r>
    </w:p>
    <w:p w14:paraId="301F77CA" w14:textId="77777777" w:rsidR="00F226DA" w:rsidRPr="00EF1016" w:rsidRDefault="00F226DA" w:rsidP="00C10C8B">
      <w:pPr>
        <w:numPr>
          <w:ilvl w:val="0"/>
          <w:numId w:val="36"/>
        </w:numPr>
        <w:tabs>
          <w:tab w:val="clear" w:pos="360"/>
        </w:tabs>
        <w:spacing w:line="280" w:lineRule="atLeast"/>
        <w:ind w:left="709" w:hanging="425"/>
        <w:jc w:val="both"/>
        <w:rPr>
          <w:rFonts w:ascii="Arial" w:hAnsi="Arial" w:cs="Arial"/>
          <w:i/>
          <w:sz w:val="24"/>
          <w:szCs w:val="24"/>
          <w:lang w:val="de-CH"/>
        </w:rPr>
      </w:pPr>
      <w:r w:rsidRPr="00EF1016">
        <w:rPr>
          <w:rFonts w:ascii="Arial" w:hAnsi="Arial" w:cs="Arial"/>
          <w:i/>
          <w:sz w:val="24"/>
          <w:szCs w:val="24"/>
          <w:lang w:val="de-CH"/>
        </w:rPr>
        <w:t>bis und mit dem Kalenderjahr, in dem sie das 59. Altersjahr vollenden: 25 Tage;</w:t>
      </w:r>
    </w:p>
    <w:p w14:paraId="4243508E" w14:textId="77777777" w:rsidR="00F226DA" w:rsidRPr="00FA033B" w:rsidRDefault="00F226DA" w:rsidP="00C10C8B">
      <w:pPr>
        <w:numPr>
          <w:ilvl w:val="0"/>
          <w:numId w:val="36"/>
        </w:numPr>
        <w:tabs>
          <w:tab w:val="clear" w:pos="360"/>
        </w:tabs>
        <w:spacing w:line="280" w:lineRule="atLeast"/>
        <w:ind w:left="709" w:hanging="425"/>
        <w:jc w:val="both"/>
        <w:rPr>
          <w:rFonts w:ascii="Arial" w:hAnsi="Arial" w:cs="Arial"/>
          <w:sz w:val="24"/>
          <w:szCs w:val="24"/>
          <w:lang w:val="de-CH"/>
        </w:rPr>
      </w:pPr>
      <w:r w:rsidRPr="00EF1016">
        <w:rPr>
          <w:rFonts w:ascii="Arial" w:hAnsi="Arial" w:cs="Arial"/>
          <w:i/>
          <w:sz w:val="24"/>
          <w:szCs w:val="24"/>
          <w:lang w:val="de-CH"/>
        </w:rPr>
        <w:t>ab dem Kalenderjahr, in dem sie das 60. Altersjahr vollenden: 30 Tage.</w:t>
      </w:r>
      <w:r w:rsidR="00C10C8B" w:rsidRPr="00FA033B">
        <w:rPr>
          <w:rFonts w:ascii="Arial" w:hAnsi="Arial" w:cs="Arial"/>
          <w:sz w:val="24"/>
          <w:szCs w:val="24"/>
          <w:lang w:val="de-CH"/>
        </w:rPr>
        <w:t xml:space="preserve"> </w:t>
      </w:r>
    </w:p>
    <w:p w14:paraId="2B763F10" w14:textId="77777777" w:rsidR="00F226DA" w:rsidRPr="00FA033B" w:rsidRDefault="00F226DA" w:rsidP="00C10C8B">
      <w:pPr>
        <w:spacing w:line="280" w:lineRule="atLeas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Der Schulhausabwart hat seine Ferien während den Schulferien zu beziehen.</w:t>
      </w:r>
    </w:p>
    <w:p w14:paraId="725E1CBB" w14:textId="77777777" w:rsidR="00F226DA" w:rsidRPr="00FA033B" w:rsidRDefault="00F226DA" w:rsidP="00F226DA">
      <w:pPr>
        <w:spacing w:line="280" w:lineRule="atLeast"/>
        <w:jc w:val="both"/>
        <w:rPr>
          <w:rFonts w:ascii="Arial" w:hAnsi="Arial" w:cs="Arial"/>
          <w:sz w:val="24"/>
          <w:szCs w:val="24"/>
          <w:lang w:val="de-CH"/>
        </w:rPr>
      </w:pPr>
    </w:p>
    <w:p w14:paraId="1F811C8F" w14:textId="77777777" w:rsidR="00F226DA" w:rsidRPr="007F753F" w:rsidRDefault="00F226DA" w:rsidP="007F753F">
      <w:pPr>
        <w:pStyle w:val="ReglementvorlageParagrafen"/>
      </w:pPr>
      <w:r w:rsidRPr="007F753F">
        <w:t>§ 5</w:t>
      </w:r>
      <w:r w:rsidR="00C753BF">
        <w:t>3</w:t>
      </w:r>
      <w:r w:rsidR="007F753F">
        <w:tab/>
      </w:r>
      <w:r w:rsidR="007F753F" w:rsidRPr="007F753F">
        <w:t>Urlaub</w:t>
      </w:r>
    </w:p>
    <w:p w14:paraId="37315FB5" w14:textId="77777777" w:rsidR="00F226DA" w:rsidRPr="00FA033B" w:rsidRDefault="00F226DA" w:rsidP="00F226DA">
      <w:pPr>
        <w:spacing w:line="280" w:lineRule="atLeas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Während der ordentlichen Arbeitszeit ist den Arbeitnehmen</w:t>
      </w:r>
      <w:r>
        <w:rPr>
          <w:rFonts w:ascii="Arial" w:hAnsi="Arial" w:cs="Arial"/>
          <w:sz w:val="24"/>
          <w:szCs w:val="24"/>
          <w:lang w:val="de-CH"/>
        </w:rPr>
        <w:t>den in folgenden Fällen besolde</w:t>
      </w:r>
      <w:r w:rsidRPr="00FA033B">
        <w:rPr>
          <w:rFonts w:ascii="Arial" w:hAnsi="Arial" w:cs="Arial"/>
          <w:sz w:val="24"/>
          <w:szCs w:val="24"/>
          <w:lang w:val="de-CH"/>
        </w:rPr>
        <w:t>ter Urlaub zu gewähren:</w:t>
      </w:r>
    </w:p>
    <w:p w14:paraId="7C3180B6" w14:textId="77777777" w:rsidR="00F226DA" w:rsidRPr="00FA033B" w:rsidRDefault="00F226DA" w:rsidP="007F753F">
      <w:pPr>
        <w:tabs>
          <w:tab w:val="left" w:pos="5670"/>
        </w:tabs>
        <w:spacing w:line="280" w:lineRule="atLeast"/>
        <w:ind w:left="567" w:hanging="567"/>
        <w:jc w:val="both"/>
        <w:rPr>
          <w:rFonts w:ascii="Arial" w:hAnsi="Arial" w:cs="Arial"/>
          <w:sz w:val="24"/>
          <w:szCs w:val="24"/>
          <w:lang w:val="de-CH"/>
        </w:rPr>
      </w:pPr>
      <w:r w:rsidRPr="00FA033B">
        <w:rPr>
          <w:rFonts w:ascii="Arial" w:hAnsi="Arial" w:cs="Arial"/>
          <w:sz w:val="24"/>
          <w:szCs w:val="24"/>
          <w:lang w:val="de-CH"/>
        </w:rPr>
        <w:t>a)</w:t>
      </w:r>
      <w:r>
        <w:rPr>
          <w:rFonts w:ascii="Arial" w:hAnsi="Arial" w:cs="Arial"/>
          <w:sz w:val="24"/>
          <w:szCs w:val="24"/>
          <w:lang w:val="de-CH"/>
        </w:rPr>
        <w:tab/>
      </w:r>
      <w:r w:rsidRPr="00FA033B">
        <w:rPr>
          <w:rFonts w:ascii="Arial" w:hAnsi="Arial" w:cs="Arial"/>
          <w:sz w:val="24"/>
          <w:szCs w:val="24"/>
          <w:lang w:val="de-CH"/>
        </w:rPr>
        <w:t xml:space="preserve">eigene Hochzeit </w:t>
      </w:r>
      <w:r w:rsidRPr="00FA033B">
        <w:rPr>
          <w:rFonts w:ascii="Arial" w:hAnsi="Arial" w:cs="Arial"/>
          <w:sz w:val="24"/>
          <w:szCs w:val="24"/>
          <w:lang w:val="de-CH"/>
        </w:rPr>
        <w:tab/>
        <w:t>3 Tage</w:t>
      </w:r>
    </w:p>
    <w:p w14:paraId="1223BDC8" w14:textId="77777777" w:rsidR="00F226DA" w:rsidRPr="00FA033B" w:rsidRDefault="00F226DA" w:rsidP="007F753F">
      <w:pPr>
        <w:tabs>
          <w:tab w:val="left" w:pos="5670"/>
        </w:tabs>
        <w:spacing w:line="280" w:lineRule="atLeas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Pr="00FA033B">
        <w:rPr>
          <w:rFonts w:ascii="Arial" w:hAnsi="Arial" w:cs="Arial"/>
          <w:sz w:val="24"/>
          <w:szCs w:val="24"/>
          <w:lang w:val="de-CH"/>
        </w:rPr>
        <w:t xml:space="preserve">Hochzeit eines Verwandten in auf </w:t>
      </w:r>
    </w:p>
    <w:p w14:paraId="00345848" w14:textId="77777777" w:rsidR="00F226DA" w:rsidRPr="00FA033B" w:rsidRDefault="00F226DA" w:rsidP="007F753F">
      <w:pPr>
        <w:tabs>
          <w:tab w:val="left" w:pos="5670"/>
        </w:tabs>
        <w:spacing w:line="280" w:lineRule="atLeast"/>
        <w:ind w:left="567" w:hanging="567"/>
        <w:jc w:val="both"/>
        <w:rPr>
          <w:rFonts w:ascii="Arial" w:hAnsi="Arial" w:cs="Arial"/>
          <w:sz w:val="24"/>
          <w:szCs w:val="24"/>
          <w:lang w:val="de-CH"/>
        </w:rPr>
      </w:pPr>
      <w:r>
        <w:rPr>
          <w:rFonts w:ascii="Arial" w:hAnsi="Arial" w:cs="Arial"/>
          <w:sz w:val="24"/>
          <w:szCs w:val="24"/>
          <w:lang w:val="de-CH"/>
        </w:rPr>
        <w:tab/>
      </w:r>
      <w:r w:rsidRPr="00FA033B">
        <w:rPr>
          <w:rFonts w:ascii="Arial" w:hAnsi="Arial" w:cs="Arial"/>
          <w:sz w:val="24"/>
          <w:szCs w:val="24"/>
          <w:lang w:val="de-CH"/>
        </w:rPr>
        <w:t xml:space="preserve">oder absteigender Linie und eines </w:t>
      </w:r>
    </w:p>
    <w:p w14:paraId="732B8597" w14:textId="77777777" w:rsidR="00F226DA" w:rsidRPr="00FA033B" w:rsidRDefault="00F226DA" w:rsidP="007F753F">
      <w:pPr>
        <w:tabs>
          <w:tab w:val="left" w:pos="5670"/>
        </w:tabs>
        <w:spacing w:line="280" w:lineRule="atLeast"/>
        <w:ind w:left="567" w:hanging="567"/>
        <w:jc w:val="both"/>
        <w:rPr>
          <w:rFonts w:ascii="Arial" w:hAnsi="Arial" w:cs="Arial"/>
          <w:sz w:val="24"/>
          <w:szCs w:val="24"/>
          <w:lang w:val="de-CH"/>
        </w:rPr>
      </w:pPr>
      <w:r>
        <w:rPr>
          <w:rFonts w:ascii="Arial" w:hAnsi="Arial" w:cs="Arial"/>
          <w:sz w:val="24"/>
          <w:szCs w:val="24"/>
          <w:lang w:val="de-CH"/>
        </w:rPr>
        <w:tab/>
      </w:r>
      <w:r w:rsidRPr="00FA033B">
        <w:rPr>
          <w:rFonts w:ascii="Arial" w:hAnsi="Arial" w:cs="Arial"/>
          <w:sz w:val="24"/>
          <w:szCs w:val="24"/>
          <w:lang w:val="de-CH"/>
        </w:rPr>
        <w:t xml:space="preserve">Geschwisters </w:t>
      </w:r>
      <w:r w:rsidRPr="00FA033B">
        <w:rPr>
          <w:rFonts w:ascii="Arial" w:hAnsi="Arial" w:cs="Arial"/>
          <w:sz w:val="24"/>
          <w:szCs w:val="24"/>
          <w:lang w:val="de-CH"/>
        </w:rPr>
        <w:tab/>
        <w:t>1 Tag</w:t>
      </w:r>
    </w:p>
    <w:p w14:paraId="67B0DDFA" w14:textId="77777777" w:rsidR="00F226DA" w:rsidRPr="00FA033B" w:rsidRDefault="00F226DA" w:rsidP="007F753F">
      <w:pPr>
        <w:tabs>
          <w:tab w:val="left" w:pos="5670"/>
        </w:tabs>
        <w:spacing w:line="280" w:lineRule="atLeast"/>
        <w:ind w:left="567" w:hanging="567"/>
        <w:jc w:val="both"/>
        <w:rPr>
          <w:rFonts w:ascii="Arial" w:hAnsi="Arial" w:cs="Arial"/>
          <w:sz w:val="24"/>
          <w:szCs w:val="24"/>
          <w:lang w:val="de-CH"/>
        </w:rPr>
      </w:pPr>
      <w:r w:rsidRPr="000561B3">
        <w:rPr>
          <w:rFonts w:ascii="Arial" w:hAnsi="Arial" w:cs="Arial"/>
          <w:sz w:val="24"/>
          <w:szCs w:val="24"/>
          <w:lang w:val="de-CH"/>
        </w:rPr>
        <w:lastRenderedPageBreak/>
        <w:t>c)</w:t>
      </w:r>
      <w:r>
        <w:rPr>
          <w:rFonts w:ascii="Arial" w:hAnsi="Arial" w:cs="Arial"/>
          <w:sz w:val="24"/>
          <w:szCs w:val="24"/>
          <w:lang w:val="de-CH"/>
        </w:rPr>
        <w:tab/>
      </w:r>
      <w:r w:rsidRPr="00FA033B">
        <w:rPr>
          <w:rFonts w:ascii="Arial" w:hAnsi="Arial" w:cs="Arial"/>
          <w:sz w:val="24"/>
          <w:szCs w:val="24"/>
          <w:lang w:val="de-CH"/>
        </w:rPr>
        <w:t xml:space="preserve">Todesfall des Ehepartners oder </w:t>
      </w:r>
    </w:p>
    <w:p w14:paraId="0740AC3F" w14:textId="77777777" w:rsidR="00F226DA" w:rsidRPr="00FA033B" w:rsidRDefault="00F226DA" w:rsidP="007F753F">
      <w:pPr>
        <w:tabs>
          <w:tab w:val="left" w:pos="5670"/>
        </w:tabs>
        <w:spacing w:line="280" w:lineRule="atLeast"/>
        <w:ind w:left="567" w:hanging="567"/>
        <w:jc w:val="both"/>
        <w:rPr>
          <w:rFonts w:ascii="Arial" w:hAnsi="Arial" w:cs="Arial"/>
          <w:sz w:val="24"/>
          <w:szCs w:val="24"/>
          <w:lang w:val="de-CH"/>
        </w:rPr>
      </w:pPr>
      <w:r>
        <w:rPr>
          <w:rFonts w:ascii="Arial" w:hAnsi="Arial" w:cs="Arial"/>
          <w:sz w:val="24"/>
          <w:szCs w:val="24"/>
          <w:lang w:val="de-CH"/>
        </w:rPr>
        <w:tab/>
      </w:r>
      <w:r w:rsidRPr="00FA033B">
        <w:rPr>
          <w:rFonts w:ascii="Arial" w:hAnsi="Arial" w:cs="Arial"/>
          <w:sz w:val="24"/>
          <w:szCs w:val="24"/>
          <w:lang w:val="de-CH"/>
        </w:rPr>
        <w:t xml:space="preserve">eines Verwandten in auf- oder </w:t>
      </w:r>
    </w:p>
    <w:p w14:paraId="571C99FE" w14:textId="77777777" w:rsidR="00F226DA" w:rsidRPr="00FA033B" w:rsidRDefault="00F226DA" w:rsidP="007F753F">
      <w:pPr>
        <w:tabs>
          <w:tab w:val="left" w:pos="5670"/>
        </w:tabs>
        <w:spacing w:line="280" w:lineRule="atLeast"/>
        <w:ind w:left="567" w:hanging="567"/>
        <w:jc w:val="both"/>
        <w:rPr>
          <w:rFonts w:ascii="Arial" w:hAnsi="Arial" w:cs="Arial"/>
          <w:sz w:val="24"/>
          <w:szCs w:val="24"/>
          <w:lang w:val="de-CH"/>
        </w:rPr>
      </w:pPr>
      <w:r>
        <w:rPr>
          <w:rFonts w:ascii="Arial" w:hAnsi="Arial" w:cs="Arial"/>
          <w:sz w:val="24"/>
          <w:szCs w:val="24"/>
          <w:lang w:val="de-CH"/>
        </w:rPr>
        <w:tab/>
      </w:r>
      <w:r w:rsidRPr="00FA033B">
        <w:rPr>
          <w:rFonts w:ascii="Arial" w:hAnsi="Arial" w:cs="Arial"/>
          <w:sz w:val="24"/>
          <w:szCs w:val="24"/>
          <w:lang w:val="de-CH"/>
        </w:rPr>
        <w:t xml:space="preserve">absteigender Linie </w:t>
      </w:r>
      <w:r w:rsidRPr="00FA033B">
        <w:rPr>
          <w:rFonts w:ascii="Arial" w:hAnsi="Arial" w:cs="Arial"/>
          <w:sz w:val="24"/>
          <w:szCs w:val="24"/>
          <w:lang w:val="de-CH"/>
        </w:rPr>
        <w:tab/>
        <w:t>2 Tage</w:t>
      </w:r>
    </w:p>
    <w:p w14:paraId="7F4C8C72" w14:textId="77777777" w:rsidR="00F226DA" w:rsidRPr="00FA033B" w:rsidRDefault="00F226DA" w:rsidP="007F753F">
      <w:pPr>
        <w:tabs>
          <w:tab w:val="left" w:pos="5670"/>
        </w:tabs>
        <w:spacing w:line="280" w:lineRule="atLeast"/>
        <w:ind w:left="567" w:hanging="567"/>
        <w:jc w:val="both"/>
        <w:rPr>
          <w:rFonts w:ascii="Arial" w:hAnsi="Arial" w:cs="Arial"/>
          <w:sz w:val="24"/>
          <w:szCs w:val="24"/>
          <w:lang w:val="de-CH"/>
        </w:rPr>
      </w:pPr>
      <w:r w:rsidRPr="000561B3">
        <w:rPr>
          <w:rFonts w:ascii="Arial" w:hAnsi="Arial" w:cs="Arial"/>
          <w:sz w:val="24"/>
          <w:szCs w:val="24"/>
          <w:lang w:val="de-CH"/>
        </w:rPr>
        <w:t>d)</w:t>
      </w:r>
      <w:r>
        <w:rPr>
          <w:rFonts w:ascii="Arial" w:hAnsi="Arial" w:cs="Arial"/>
          <w:sz w:val="24"/>
          <w:szCs w:val="24"/>
          <w:lang w:val="de-CH"/>
        </w:rPr>
        <w:tab/>
      </w:r>
      <w:r w:rsidRPr="00FA033B">
        <w:rPr>
          <w:rFonts w:ascii="Arial" w:hAnsi="Arial" w:cs="Arial"/>
          <w:sz w:val="24"/>
          <w:szCs w:val="24"/>
          <w:lang w:val="de-CH"/>
        </w:rPr>
        <w:t xml:space="preserve">Teilnahme an Beerdigungen naher </w:t>
      </w:r>
    </w:p>
    <w:p w14:paraId="36B4F630" w14:textId="77777777" w:rsidR="00F226DA" w:rsidRPr="00FA033B" w:rsidRDefault="00F226DA" w:rsidP="007F753F">
      <w:pPr>
        <w:tabs>
          <w:tab w:val="left" w:pos="5670"/>
        </w:tabs>
        <w:spacing w:line="280" w:lineRule="atLeast"/>
        <w:ind w:left="567" w:hanging="567"/>
        <w:jc w:val="both"/>
        <w:rPr>
          <w:rFonts w:ascii="Arial" w:hAnsi="Arial" w:cs="Arial"/>
          <w:sz w:val="24"/>
          <w:szCs w:val="24"/>
          <w:lang w:val="de-CH"/>
        </w:rPr>
      </w:pPr>
      <w:r>
        <w:rPr>
          <w:rFonts w:ascii="Arial" w:hAnsi="Arial" w:cs="Arial"/>
          <w:sz w:val="24"/>
          <w:szCs w:val="24"/>
          <w:lang w:val="de-CH"/>
        </w:rPr>
        <w:tab/>
      </w:r>
      <w:r w:rsidRPr="00FA033B">
        <w:rPr>
          <w:rFonts w:ascii="Arial" w:hAnsi="Arial" w:cs="Arial"/>
          <w:sz w:val="24"/>
          <w:szCs w:val="24"/>
          <w:lang w:val="de-CH"/>
        </w:rPr>
        <w:t xml:space="preserve">Verwandter </w:t>
      </w:r>
      <w:r w:rsidRPr="00FA033B">
        <w:rPr>
          <w:rFonts w:ascii="Arial" w:hAnsi="Arial" w:cs="Arial"/>
          <w:sz w:val="24"/>
          <w:szCs w:val="24"/>
          <w:lang w:val="de-CH"/>
        </w:rPr>
        <w:tab/>
        <w:t>1/2 bis 1 Tag</w:t>
      </w:r>
    </w:p>
    <w:p w14:paraId="5755642E" w14:textId="77777777" w:rsidR="00F226DA" w:rsidRPr="00FA033B" w:rsidRDefault="00F226DA" w:rsidP="007F753F">
      <w:pPr>
        <w:tabs>
          <w:tab w:val="left" w:pos="5670"/>
        </w:tabs>
        <w:spacing w:line="280" w:lineRule="atLeast"/>
        <w:ind w:left="567" w:hanging="567"/>
        <w:jc w:val="both"/>
        <w:rPr>
          <w:rFonts w:ascii="Arial" w:hAnsi="Arial" w:cs="Arial"/>
          <w:sz w:val="24"/>
          <w:szCs w:val="24"/>
          <w:lang w:val="de-CH"/>
        </w:rPr>
      </w:pPr>
      <w:r w:rsidRPr="000561B3">
        <w:rPr>
          <w:rFonts w:ascii="Arial" w:hAnsi="Arial" w:cs="Arial"/>
          <w:sz w:val="24"/>
          <w:szCs w:val="24"/>
          <w:lang w:val="de-CH"/>
        </w:rPr>
        <w:t>e)</w:t>
      </w:r>
      <w:r>
        <w:rPr>
          <w:rFonts w:ascii="Arial" w:hAnsi="Arial" w:cs="Arial"/>
          <w:sz w:val="24"/>
          <w:szCs w:val="24"/>
          <w:lang w:val="de-CH"/>
        </w:rPr>
        <w:tab/>
      </w:r>
      <w:r w:rsidRPr="00FA033B">
        <w:rPr>
          <w:rFonts w:ascii="Arial" w:hAnsi="Arial" w:cs="Arial"/>
          <w:sz w:val="24"/>
          <w:szCs w:val="24"/>
          <w:lang w:val="de-CH"/>
        </w:rPr>
        <w:t xml:space="preserve">Wohnungsumzug </w:t>
      </w:r>
      <w:r w:rsidRPr="00FA033B">
        <w:rPr>
          <w:rFonts w:ascii="Arial" w:hAnsi="Arial" w:cs="Arial"/>
          <w:sz w:val="24"/>
          <w:szCs w:val="24"/>
          <w:lang w:val="de-CH"/>
        </w:rPr>
        <w:tab/>
        <w:t>1 Tag</w:t>
      </w:r>
    </w:p>
    <w:p w14:paraId="01F12343" w14:textId="77777777" w:rsidR="00F226DA" w:rsidRPr="00FA033B" w:rsidRDefault="00F226DA" w:rsidP="007F753F">
      <w:pPr>
        <w:tabs>
          <w:tab w:val="left" w:pos="5670"/>
        </w:tabs>
        <w:spacing w:line="280" w:lineRule="atLeast"/>
        <w:ind w:left="567" w:hanging="567"/>
        <w:jc w:val="both"/>
        <w:rPr>
          <w:rFonts w:ascii="Arial" w:hAnsi="Arial" w:cs="Arial"/>
          <w:sz w:val="24"/>
          <w:szCs w:val="24"/>
          <w:lang w:val="de-CH"/>
        </w:rPr>
      </w:pPr>
      <w:r w:rsidRPr="000561B3">
        <w:rPr>
          <w:rFonts w:ascii="Arial" w:hAnsi="Arial" w:cs="Arial"/>
          <w:sz w:val="24"/>
          <w:szCs w:val="24"/>
          <w:lang w:val="de-CH"/>
        </w:rPr>
        <w:t>f)</w:t>
      </w:r>
      <w:r>
        <w:rPr>
          <w:rFonts w:ascii="Arial" w:hAnsi="Arial" w:cs="Arial"/>
          <w:sz w:val="24"/>
          <w:szCs w:val="24"/>
          <w:lang w:val="de-CH"/>
        </w:rPr>
        <w:tab/>
      </w:r>
      <w:r w:rsidRPr="00FA033B">
        <w:rPr>
          <w:rFonts w:ascii="Arial" w:hAnsi="Arial" w:cs="Arial"/>
          <w:sz w:val="24"/>
          <w:szCs w:val="24"/>
          <w:lang w:val="de-CH"/>
        </w:rPr>
        <w:t xml:space="preserve">Waffen- und Kleiderinspektion </w:t>
      </w:r>
      <w:r w:rsidRPr="00FA033B">
        <w:rPr>
          <w:rFonts w:ascii="Arial" w:hAnsi="Arial" w:cs="Arial"/>
          <w:sz w:val="24"/>
          <w:szCs w:val="24"/>
          <w:lang w:val="de-CH"/>
        </w:rPr>
        <w:tab/>
        <w:t>1 Tag</w:t>
      </w:r>
    </w:p>
    <w:p w14:paraId="1AE2800F" w14:textId="77777777" w:rsidR="00F226DA" w:rsidRPr="00FA033B" w:rsidRDefault="00F226DA" w:rsidP="00F226DA">
      <w:pPr>
        <w:spacing w:line="280" w:lineRule="atLeas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 xml:space="preserve">Bei </w:t>
      </w:r>
      <w:r w:rsidRPr="002161F3">
        <w:rPr>
          <w:rFonts w:ascii="Arial" w:hAnsi="Arial" w:cs="Arial"/>
          <w:sz w:val="24"/>
          <w:szCs w:val="24"/>
          <w:lang w:val="de-CH"/>
        </w:rPr>
        <w:t xml:space="preserve">dringlichen familiären Verpflichtungen kann der Gemeinderat </w:t>
      </w:r>
      <w:r w:rsidRPr="002161F3">
        <w:rPr>
          <w:rFonts w:ascii="Arial" w:hAnsi="Arial" w:cs="Arial"/>
          <w:i/>
          <w:sz w:val="16"/>
          <w:szCs w:val="16"/>
          <w:lang w:val="de-CH"/>
        </w:rPr>
        <w:t>(...)</w:t>
      </w:r>
      <w:r w:rsidRPr="002161F3">
        <w:rPr>
          <w:rFonts w:ascii="Arial" w:hAnsi="Arial" w:cs="Arial"/>
          <w:sz w:val="24"/>
          <w:szCs w:val="24"/>
          <w:lang w:val="de-CH"/>
        </w:rPr>
        <w:t xml:space="preserve"> maximal 3 weitere besoldete Urlaubstage pro Fall bewilligen</w:t>
      </w:r>
      <w:r w:rsidRPr="00FA033B">
        <w:rPr>
          <w:rFonts w:ascii="Arial" w:hAnsi="Arial" w:cs="Arial"/>
          <w:sz w:val="24"/>
          <w:szCs w:val="24"/>
          <w:lang w:val="de-CH"/>
        </w:rPr>
        <w:t>.</w:t>
      </w:r>
    </w:p>
    <w:p w14:paraId="7E577433" w14:textId="77777777" w:rsidR="00F226DA" w:rsidRPr="00FA033B" w:rsidRDefault="00F226DA" w:rsidP="00F226DA">
      <w:pPr>
        <w:spacing w:line="280" w:lineRule="atLeast"/>
        <w:jc w:val="both"/>
        <w:rPr>
          <w:rFonts w:ascii="Arial" w:hAnsi="Arial" w:cs="Arial"/>
          <w:sz w:val="24"/>
          <w:szCs w:val="24"/>
          <w:lang w:val="de-CH"/>
        </w:rPr>
      </w:pPr>
    </w:p>
    <w:p w14:paraId="7C11B492" w14:textId="77777777" w:rsidR="00F226DA" w:rsidRPr="00FA033B" w:rsidRDefault="00F226DA" w:rsidP="00F226DA">
      <w:pPr>
        <w:spacing w:line="280" w:lineRule="atLeast"/>
        <w:jc w:val="both"/>
        <w:rPr>
          <w:rFonts w:ascii="Arial" w:hAnsi="Arial" w:cs="Arial"/>
          <w:b/>
          <w:sz w:val="24"/>
          <w:szCs w:val="24"/>
          <w:lang w:val="de-CH"/>
        </w:rPr>
      </w:pPr>
      <w:r w:rsidRPr="00FA033B">
        <w:rPr>
          <w:rFonts w:ascii="Arial" w:hAnsi="Arial" w:cs="Arial"/>
          <w:b/>
          <w:sz w:val="24"/>
          <w:szCs w:val="24"/>
          <w:lang w:val="de-CH"/>
        </w:rPr>
        <w:t>3.</w:t>
      </w:r>
      <w:r w:rsidR="0008210A">
        <w:rPr>
          <w:rFonts w:ascii="Arial" w:hAnsi="Arial" w:cs="Arial"/>
          <w:b/>
          <w:sz w:val="24"/>
          <w:szCs w:val="24"/>
          <w:lang w:val="de-CH"/>
        </w:rPr>
        <w:t>2.7</w:t>
      </w:r>
      <w:r w:rsidRPr="00FA033B">
        <w:rPr>
          <w:rFonts w:ascii="Arial" w:hAnsi="Arial" w:cs="Arial"/>
          <w:b/>
          <w:sz w:val="24"/>
          <w:szCs w:val="24"/>
          <w:lang w:val="de-CH"/>
        </w:rPr>
        <w:t>. Sozialleistungen</w:t>
      </w:r>
    </w:p>
    <w:p w14:paraId="4E49428B" w14:textId="77777777" w:rsidR="00F226DA" w:rsidRPr="00FA033B" w:rsidRDefault="00F226DA" w:rsidP="00F226DA">
      <w:pPr>
        <w:spacing w:line="280" w:lineRule="atLeast"/>
        <w:jc w:val="both"/>
        <w:rPr>
          <w:rFonts w:ascii="Arial" w:hAnsi="Arial" w:cs="Arial"/>
          <w:sz w:val="24"/>
          <w:szCs w:val="24"/>
          <w:lang w:val="de-CH"/>
        </w:rPr>
      </w:pPr>
    </w:p>
    <w:p w14:paraId="6B8AB1EC" w14:textId="77777777" w:rsidR="00F226DA" w:rsidRPr="007F753F" w:rsidRDefault="00F226DA" w:rsidP="007F753F">
      <w:pPr>
        <w:pStyle w:val="ReglementvorlageParagrafen"/>
      </w:pPr>
      <w:r w:rsidRPr="007F753F">
        <w:t>§ 5</w:t>
      </w:r>
      <w:r w:rsidR="00C753BF">
        <w:t>4</w:t>
      </w:r>
      <w:r w:rsidR="007F753F">
        <w:tab/>
      </w:r>
      <w:r w:rsidR="007F753F" w:rsidRPr="007F753F">
        <w:t>AHV/IV/ALV</w:t>
      </w:r>
    </w:p>
    <w:p w14:paraId="42D8AC5C" w14:textId="77777777" w:rsidR="00F226DA" w:rsidRPr="00FA033B" w:rsidRDefault="00F226DA" w:rsidP="00F226DA">
      <w:pPr>
        <w:spacing w:line="280" w:lineRule="atLeas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Die Arbeitnehmenden sind nach der Sozialgesetzgebung des Bundes versichert.</w:t>
      </w:r>
    </w:p>
    <w:p w14:paraId="0D59288E" w14:textId="77777777" w:rsidR="00F226DA" w:rsidRPr="00FA033B" w:rsidRDefault="00F226DA" w:rsidP="00F226DA">
      <w:pPr>
        <w:spacing w:line="280" w:lineRule="atLeast"/>
        <w:jc w:val="both"/>
        <w:rPr>
          <w:rFonts w:ascii="Arial" w:hAnsi="Arial" w:cs="Arial"/>
          <w:sz w:val="24"/>
          <w:szCs w:val="24"/>
          <w:lang w:val="de-CH"/>
        </w:rPr>
      </w:pPr>
    </w:p>
    <w:p w14:paraId="30758EFA" w14:textId="77777777" w:rsidR="00F226DA" w:rsidRPr="007F753F" w:rsidRDefault="00F226DA" w:rsidP="007F753F">
      <w:pPr>
        <w:pStyle w:val="ReglementvorlageParagrafen"/>
      </w:pPr>
      <w:r w:rsidRPr="007F753F">
        <w:t>§ 5</w:t>
      </w:r>
      <w:r w:rsidR="00C753BF">
        <w:t>5</w:t>
      </w:r>
      <w:r w:rsidR="007F753F">
        <w:tab/>
      </w:r>
      <w:r w:rsidR="007F753F" w:rsidRPr="007F753F">
        <w:t>Pensionskasse (Berufliche Vorsorge)</w:t>
      </w:r>
    </w:p>
    <w:p w14:paraId="28FAD9EC"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Die Gemeinde versichert die Arbeitnehmenden gegen die wirtschaftlichen Folgen von Alter, Invalidität und Tod.</w:t>
      </w:r>
    </w:p>
    <w:p w14:paraId="3A87090D"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Die Arbeitnehmenden sind bei der staatlichen Pensionskasse versichert.</w:t>
      </w:r>
    </w:p>
    <w:p w14:paraId="69731B26"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Die Prämien sind entsprechend der Regelung für das Staatspersonal aufzuteilen.</w:t>
      </w:r>
    </w:p>
    <w:p w14:paraId="7FE5826D" w14:textId="77777777" w:rsidR="00F226DA" w:rsidRPr="00EF1016" w:rsidRDefault="007F753F" w:rsidP="007F753F">
      <w:pPr>
        <w:spacing w:line="280" w:lineRule="exact"/>
        <w:ind w:left="284"/>
        <w:jc w:val="both"/>
        <w:rPr>
          <w:rFonts w:ascii="Arial" w:hAnsi="Arial" w:cs="Arial"/>
          <w:b/>
          <w:i/>
          <w:sz w:val="24"/>
          <w:szCs w:val="24"/>
          <w:lang w:val="de-CH"/>
        </w:rPr>
      </w:pPr>
      <w:r w:rsidRPr="007F753F">
        <w:rPr>
          <w:rFonts w:ascii="Arial" w:hAnsi="Arial" w:cs="Arial"/>
          <w:i/>
          <w:sz w:val="24"/>
          <w:szCs w:val="24"/>
          <w:lang w:val="de-CH"/>
        </w:rPr>
        <w:t>Variante:</w:t>
      </w:r>
    </w:p>
    <w:p w14:paraId="22C998F1" w14:textId="77777777" w:rsidR="00F226DA" w:rsidRPr="00EF1016" w:rsidRDefault="00F226DA" w:rsidP="007F753F">
      <w:pPr>
        <w:spacing w:line="280" w:lineRule="exact"/>
        <w:ind w:left="284"/>
        <w:jc w:val="both"/>
        <w:rPr>
          <w:rFonts w:ascii="Arial" w:hAnsi="Arial" w:cs="Arial"/>
          <w:i/>
          <w:sz w:val="24"/>
          <w:szCs w:val="24"/>
          <w:lang w:val="de-CH"/>
        </w:rPr>
      </w:pPr>
      <w:r>
        <w:rPr>
          <w:rFonts w:ascii="Arial" w:hAnsi="Arial" w:cs="Arial"/>
          <w:i/>
          <w:sz w:val="24"/>
          <w:szCs w:val="24"/>
          <w:vertAlign w:val="superscript"/>
          <w:lang w:val="de-CH"/>
        </w:rPr>
        <w:t>2</w:t>
      </w:r>
      <w:r w:rsidRPr="00EF1016">
        <w:rPr>
          <w:rFonts w:ascii="Arial" w:hAnsi="Arial" w:cs="Arial"/>
          <w:i/>
          <w:sz w:val="24"/>
          <w:szCs w:val="24"/>
          <w:vertAlign w:val="superscript"/>
          <w:lang w:val="de-CH"/>
        </w:rPr>
        <w:t> </w:t>
      </w:r>
      <w:r w:rsidRPr="00EF1016">
        <w:rPr>
          <w:rFonts w:ascii="Arial" w:hAnsi="Arial" w:cs="Arial"/>
          <w:i/>
          <w:sz w:val="24"/>
          <w:szCs w:val="24"/>
          <w:lang w:val="de-CH"/>
        </w:rPr>
        <w:t xml:space="preserve">Sie schliesst zu diesem Zweck mit einem privaten Versicherer einen Vertrag über die berufliche Vorsorge ab. </w:t>
      </w:r>
    </w:p>
    <w:p w14:paraId="2AFD2D71" w14:textId="77777777" w:rsidR="00F226DA" w:rsidRPr="00EF1016" w:rsidRDefault="00F226DA" w:rsidP="007F753F">
      <w:pPr>
        <w:spacing w:line="280" w:lineRule="exact"/>
        <w:ind w:left="284"/>
        <w:jc w:val="both"/>
        <w:rPr>
          <w:rFonts w:ascii="Arial" w:hAnsi="Arial" w:cs="Arial"/>
          <w:i/>
          <w:sz w:val="24"/>
          <w:szCs w:val="24"/>
          <w:lang w:val="de-CH"/>
        </w:rPr>
      </w:pPr>
      <w:r>
        <w:rPr>
          <w:rFonts w:ascii="Arial" w:hAnsi="Arial" w:cs="Arial"/>
          <w:i/>
          <w:sz w:val="24"/>
          <w:szCs w:val="24"/>
          <w:vertAlign w:val="superscript"/>
          <w:lang w:val="de-CH"/>
        </w:rPr>
        <w:t>3</w:t>
      </w:r>
      <w:r w:rsidRPr="00EF1016">
        <w:rPr>
          <w:rFonts w:ascii="Arial" w:hAnsi="Arial" w:cs="Arial"/>
          <w:i/>
          <w:sz w:val="24"/>
          <w:szCs w:val="24"/>
          <w:vertAlign w:val="superscript"/>
          <w:lang w:val="de-CH"/>
        </w:rPr>
        <w:t> </w:t>
      </w:r>
      <w:r w:rsidRPr="00EF1016">
        <w:rPr>
          <w:rFonts w:ascii="Arial" w:hAnsi="Arial" w:cs="Arial"/>
          <w:i/>
          <w:sz w:val="24"/>
          <w:szCs w:val="24"/>
          <w:lang w:val="de-CH"/>
        </w:rPr>
        <w:t>Die Prämien sind je zur Hälfte von Arbeitnehmer und Arbeitgeber zu tragen.</w:t>
      </w:r>
    </w:p>
    <w:p w14:paraId="4DC5245D" w14:textId="77777777" w:rsidR="00F226DA" w:rsidRPr="00FA033B" w:rsidRDefault="00F226DA" w:rsidP="00F226DA">
      <w:pPr>
        <w:spacing w:line="280" w:lineRule="exact"/>
        <w:jc w:val="both"/>
        <w:rPr>
          <w:rFonts w:ascii="Arial" w:hAnsi="Arial" w:cs="Arial"/>
          <w:sz w:val="24"/>
          <w:szCs w:val="24"/>
          <w:lang w:val="de-CH"/>
        </w:rPr>
      </w:pPr>
    </w:p>
    <w:p w14:paraId="1F10D53C" w14:textId="77777777" w:rsidR="00F226DA" w:rsidRPr="007F753F" w:rsidRDefault="00F226DA" w:rsidP="007F753F">
      <w:pPr>
        <w:pStyle w:val="ReglementvorlageParagrafen"/>
      </w:pPr>
      <w:r w:rsidRPr="007F753F">
        <w:t>§ 5</w:t>
      </w:r>
      <w:r w:rsidR="00C753BF">
        <w:t>6</w:t>
      </w:r>
      <w:r w:rsidR="007F753F">
        <w:tab/>
      </w:r>
      <w:r w:rsidR="007F753F" w:rsidRPr="007F753F">
        <w:t>Krankheit und Unfall</w:t>
      </w:r>
    </w:p>
    <w:p w14:paraId="63D12348" w14:textId="77777777" w:rsidR="00F226DA" w:rsidRPr="00FA033B"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Jeder Arbeitnehmer hat eine Krankenversicherung abzuschliessen.</w:t>
      </w:r>
    </w:p>
    <w:p w14:paraId="69435BBE"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Die Arbeitnehmer sind nach den Bestimmungen des Bund</w:t>
      </w:r>
      <w:r>
        <w:rPr>
          <w:rFonts w:ascii="Arial" w:hAnsi="Arial" w:cs="Arial"/>
          <w:sz w:val="24"/>
          <w:szCs w:val="24"/>
          <w:lang w:val="de-CH"/>
        </w:rPr>
        <w:t>esgesetzes über die Unfallversi</w:t>
      </w:r>
      <w:r w:rsidRPr="00FA033B">
        <w:rPr>
          <w:rFonts w:ascii="Arial" w:hAnsi="Arial" w:cs="Arial"/>
          <w:sz w:val="24"/>
          <w:szCs w:val="24"/>
          <w:lang w:val="de-CH"/>
        </w:rPr>
        <w:t xml:space="preserve">cherung gegen Berufsunfall- und </w:t>
      </w:r>
      <w:r>
        <w:rPr>
          <w:rFonts w:ascii="Arial" w:hAnsi="Arial" w:cs="Arial"/>
          <w:sz w:val="24"/>
          <w:szCs w:val="24"/>
          <w:lang w:val="de-CH"/>
        </w:rPr>
        <w:t>Nicht</w:t>
      </w:r>
      <w:r w:rsidRPr="00FA033B">
        <w:rPr>
          <w:rFonts w:ascii="Arial" w:hAnsi="Arial" w:cs="Arial"/>
          <w:sz w:val="24"/>
          <w:szCs w:val="24"/>
          <w:lang w:val="de-CH"/>
        </w:rPr>
        <w:t>berufsunfall versichert.</w:t>
      </w:r>
    </w:p>
    <w:p w14:paraId="58237904"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Die Prämien für die Berufsunfallversicherung trägt die Gemeinde.</w:t>
      </w:r>
    </w:p>
    <w:p w14:paraId="63E664FE"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4</w:t>
      </w:r>
      <w:r>
        <w:rPr>
          <w:rFonts w:ascii="Arial" w:hAnsi="Arial" w:cs="Arial"/>
          <w:sz w:val="24"/>
          <w:szCs w:val="24"/>
          <w:vertAlign w:val="superscript"/>
          <w:lang w:val="de-CH"/>
        </w:rPr>
        <w:t> </w:t>
      </w:r>
      <w:r w:rsidRPr="00FA033B">
        <w:rPr>
          <w:rFonts w:ascii="Arial" w:hAnsi="Arial" w:cs="Arial"/>
          <w:sz w:val="24"/>
          <w:szCs w:val="24"/>
          <w:lang w:val="de-CH"/>
        </w:rPr>
        <w:t>Die Prämien für die Nichtberufsunfallversicherung sind je zur Hälfte von Arbeitnehmer und Arbeitgeber zu tragen.</w:t>
      </w:r>
    </w:p>
    <w:p w14:paraId="18BD5C9C" w14:textId="77777777" w:rsidR="00F226DA" w:rsidRPr="00FA033B" w:rsidRDefault="00F226DA" w:rsidP="00F226DA">
      <w:pPr>
        <w:spacing w:line="280" w:lineRule="exact"/>
        <w:jc w:val="both"/>
        <w:rPr>
          <w:rFonts w:ascii="Arial" w:hAnsi="Arial" w:cs="Arial"/>
          <w:sz w:val="24"/>
          <w:szCs w:val="24"/>
          <w:lang w:val="de-CH"/>
        </w:rPr>
      </w:pPr>
    </w:p>
    <w:p w14:paraId="33969B93" w14:textId="77777777" w:rsidR="00F226DA" w:rsidRPr="007F753F" w:rsidRDefault="00F226DA" w:rsidP="007F753F">
      <w:pPr>
        <w:pStyle w:val="ReglementvorlageParagrafen"/>
      </w:pPr>
      <w:r w:rsidRPr="007F753F">
        <w:t>§ 5</w:t>
      </w:r>
      <w:r w:rsidR="00C753BF">
        <w:t>7</w:t>
      </w:r>
      <w:r w:rsidR="007F753F">
        <w:tab/>
      </w:r>
      <w:r w:rsidR="007F753F" w:rsidRPr="007F753F">
        <w:t>Leistungen bei Krankheit, Unfall und Schwangerschaft</w:t>
      </w:r>
    </w:p>
    <w:p w14:paraId="33DB1425"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Bei Krankheit oder Unfall haben die definitiv gewählten oder angest</w:t>
      </w:r>
      <w:r>
        <w:rPr>
          <w:rFonts w:ascii="Arial" w:hAnsi="Arial" w:cs="Arial"/>
          <w:sz w:val="24"/>
          <w:szCs w:val="24"/>
          <w:lang w:val="de-CH"/>
        </w:rPr>
        <w:t>ellten Arbeitnehmen</w:t>
      </w:r>
      <w:r w:rsidRPr="00FA033B">
        <w:rPr>
          <w:rFonts w:ascii="Arial" w:hAnsi="Arial" w:cs="Arial"/>
          <w:sz w:val="24"/>
          <w:szCs w:val="24"/>
          <w:lang w:val="de-CH"/>
        </w:rPr>
        <w:t xml:space="preserve">den in den ersten zwölf Monaten Anspruch auf die volle Besoldung. </w:t>
      </w:r>
    </w:p>
    <w:p w14:paraId="76A09CB1"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 xml:space="preserve">Im provisorischen Dienstverhältnis und während der </w:t>
      </w:r>
      <w:r>
        <w:rPr>
          <w:rFonts w:ascii="Arial" w:hAnsi="Arial" w:cs="Arial"/>
          <w:sz w:val="24"/>
          <w:szCs w:val="24"/>
          <w:lang w:val="de-CH"/>
        </w:rPr>
        <w:t>Probezeit geht der Anspruch wäh</w:t>
      </w:r>
      <w:r w:rsidRPr="00FA033B">
        <w:rPr>
          <w:rFonts w:ascii="Arial" w:hAnsi="Arial" w:cs="Arial"/>
          <w:sz w:val="24"/>
          <w:szCs w:val="24"/>
          <w:lang w:val="de-CH"/>
        </w:rPr>
        <w:t>rend der ersten sechs Monate auf die volle Besoldung.</w:t>
      </w:r>
    </w:p>
    <w:p w14:paraId="0AA8168F"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Liegt Vorsatz oder grobe Fahrlässigkeit vor, kann der Anspruch entsprechend gekürzt werden.</w:t>
      </w:r>
    </w:p>
    <w:p w14:paraId="6D7620EC"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4</w:t>
      </w:r>
      <w:r>
        <w:rPr>
          <w:rFonts w:ascii="Arial" w:hAnsi="Arial" w:cs="Arial"/>
          <w:sz w:val="24"/>
          <w:szCs w:val="24"/>
          <w:vertAlign w:val="superscript"/>
          <w:lang w:val="de-CH"/>
        </w:rPr>
        <w:t> </w:t>
      </w:r>
      <w:r w:rsidRPr="00FA033B">
        <w:rPr>
          <w:rFonts w:ascii="Arial" w:hAnsi="Arial" w:cs="Arial"/>
          <w:sz w:val="24"/>
          <w:szCs w:val="24"/>
          <w:lang w:val="de-CH"/>
        </w:rPr>
        <w:t>Zulässige Versicherungsleistungen fallen der Gemeinde zu oder we</w:t>
      </w:r>
      <w:r>
        <w:rPr>
          <w:rFonts w:ascii="Arial" w:hAnsi="Arial" w:cs="Arial"/>
          <w:sz w:val="24"/>
          <w:szCs w:val="24"/>
          <w:lang w:val="de-CH"/>
        </w:rPr>
        <w:t>rden mit der Besol</w:t>
      </w:r>
      <w:r w:rsidRPr="00FA033B">
        <w:rPr>
          <w:rFonts w:ascii="Arial" w:hAnsi="Arial" w:cs="Arial"/>
          <w:sz w:val="24"/>
          <w:szCs w:val="24"/>
          <w:lang w:val="de-CH"/>
        </w:rPr>
        <w:t>dung verrechnet.</w:t>
      </w:r>
    </w:p>
    <w:p w14:paraId="67D9E7AE" w14:textId="77777777" w:rsidR="00F226DA"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5</w:t>
      </w:r>
      <w:r>
        <w:rPr>
          <w:rFonts w:ascii="Arial" w:hAnsi="Arial" w:cs="Arial"/>
          <w:sz w:val="24"/>
          <w:szCs w:val="24"/>
          <w:vertAlign w:val="superscript"/>
          <w:lang w:val="de-CH"/>
        </w:rPr>
        <w:t> </w:t>
      </w:r>
      <w:r w:rsidRPr="00FA033B">
        <w:rPr>
          <w:rFonts w:ascii="Arial" w:hAnsi="Arial" w:cs="Arial"/>
          <w:sz w:val="24"/>
          <w:szCs w:val="24"/>
          <w:lang w:val="de-CH"/>
        </w:rPr>
        <w:t>Bei schwangerschafts- oder niederkunftsbedingten Absenzen gelten die gleichen Regeln wie bei krankheits- oder unfallbedingten Absenzen nach Abs. 1 und 2. Vorbehalten bleibt die Regelung über den Mutterschaftsurlaub.</w:t>
      </w:r>
    </w:p>
    <w:p w14:paraId="2D99F86C" w14:textId="77777777" w:rsidR="007F753F" w:rsidRPr="00FA033B" w:rsidRDefault="007F753F" w:rsidP="00F226DA">
      <w:pPr>
        <w:spacing w:line="280" w:lineRule="exact"/>
        <w:jc w:val="both"/>
        <w:rPr>
          <w:rFonts w:ascii="Arial" w:hAnsi="Arial" w:cs="Arial"/>
          <w:sz w:val="24"/>
          <w:szCs w:val="24"/>
          <w:lang w:val="de-CH"/>
        </w:rPr>
      </w:pPr>
    </w:p>
    <w:p w14:paraId="06DC0488" w14:textId="17062BFA" w:rsidR="00F226DA" w:rsidRPr="007F753F" w:rsidRDefault="00F226DA" w:rsidP="007F753F">
      <w:pPr>
        <w:pStyle w:val="ReglementvorlageParagrafen"/>
      </w:pPr>
      <w:r w:rsidRPr="007F753F">
        <w:t>§ 5</w:t>
      </w:r>
      <w:r w:rsidR="00C753BF">
        <w:t>8</w:t>
      </w:r>
      <w:r w:rsidR="007F753F">
        <w:tab/>
      </w:r>
      <w:r w:rsidR="007F753F" w:rsidRPr="007F753F">
        <w:t>Mutterschaftsurlaub</w:t>
      </w:r>
    </w:p>
    <w:p w14:paraId="41A678D9" w14:textId="77777777" w:rsidR="00F226DA"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 xml:space="preserve">Eine Mitarbeiterin hat Anspruch auf 16 Wochen </w:t>
      </w:r>
      <w:r w:rsidRPr="00311D30">
        <w:rPr>
          <w:rFonts w:ascii="Arial" w:hAnsi="Arial" w:cs="Arial"/>
          <w:sz w:val="24"/>
          <w:szCs w:val="24"/>
          <w:lang w:val="de-CH"/>
        </w:rPr>
        <w:t>besoldeten</w:t>
      </w:r>
      <w:r w:rsidRPr="00FA033B">
        <w:rPr>
          <w:rFonts w:ascii="Arial" w:hAnsi="Arial" w:cs="Arial"/>
          <w:sz w:val="24"/>
          <w:szCs w:val="24"/>
          <w:lang w:val="de-CH"/>
        </w:rPr>
        <w:t xml:space="preserve"> Mutterschaftsurlaub, von dem mind. 14 Wochen nach d</w:t>
      </w:r>
      <w:r>
        <w:rPr>
          <w:rFonts w:ascii="Arial" w:hAnsi="Arial" w:cs="Arial"/>
          <w:sz w:val="24"/>
          <w:szCs w:val="24"/>
          <w:lang w:val="de-CH"/>
        </w:rPr>
        <w:t>er Niederkunft zu beziehen sind.</w:t>
      </w:r>
    </w:p>
    <w:p w14:paraId="76575AB7" w14:textId="4E5457E1" w:rsidR="00F53806" w:rsidRDefault="00F53806" w:rsidP="00F53806">
      <w:pPr>
        <w:spacing w:line="280" w:lineRule="exact"/>
        <w:jc w:val="both"/>
        <w:rPr>
          <w:rFonts w:ascii="Arial" w:hAnsi="Arial" w:cs="Arial"/>
          <w:sz w:val="24"/>
          <w:szCs w:val="24"/>
          <w:lang w:val="de-CH"/>
        </w:rPr>
      </w:pPr>
      <w:r>
        <w:rPr>
          <w:rFonts w:ascii="Arial" w:hAnsi="Arial" w:cs="Arial"/>
          <w:sz w:val="24"/>
          <w:szCs w:val="24"/>
          <w:vertAlign w:val="superscript"/>
          <w:lang w:val="de-CH"/>
        </w:rPr>
        <w:lastRenderedPageBreak/>
        <w:t>2 </w:t>
      </w:r>
      <w:r w:rsidRPr="00F53806">
        <w:rPr>
          <w:rFonts w:ascii="Arial" w:hAnsi="Arial" w:cs="Arial"/>
          <w:sz w:val="24"/>
          <w:szCs w:val="24"/>
        </w:rPr>
        <w:t>Bei Hospitalisierung des Neugeborenen verlängert sich der Mutterschaftsurlaub um die verlängerte Dauer der Ausrichtung der Mutterschaftsentschädigung</w:t>
      </w:r>
      <w:r>
        <w:rPr>
          <w:rFonts w:ascii="Arial" w:hAnsi="Arial" w:cs="Arial"/>
          <w:sz w:val="24"/>
          <w:szCs w:val="24"/>
          <w:lang w:val="de-CH"/>
        </w:rPr>
        <w:t>.</w:t>
      </w:r>
    </w:p>
    <w:p w14:paraId="0F32FCFF" w14:textId="1DED67EE" w:rsidR="0045465A" w:rsidRDefault="0045465A" w:rsidP="0045465A">
      <w:pPr>
        <w:spacing w:line="280" w:lineRule="exact"/>
        <w:jc w:val="both"/>
        <w:rPr>
          <w:rFonts w:ascii="Arial" w:hAnsi="Arial" w:cs="Arial"/>
          <w:sz w:val="24"/>
          <w:szCs w:val="24"/>
          <w:lang w:val="de-CH"/>
        </w:rPr>
      </w:pPr>
      <w:r>
        <w:rPr>
          <w:rFonts w:ascii="Arial" w:hAnsi="Arial" w:cs="Arial"/>
          <w:sz w:val="24"/>
          <w:szCs w:val="24"/>
          <w:vertAlign w:val="superscript"/>
          <w:lang w:val="de-CH"/>
        </w:rPr>
        <w:t>3 </w:t>
      </w:r>
      <w:r w:rsidRPr="0045465A">
        <w:rPr>
          <w:rFonts w:ascii="Arial" w:hAnsi="Arial" w:cs="Arial"/>
          <w:sz w:val="24"/>
          <w:szCs w:val="24"/>
        </w:rPr>
        <w:t xml:space="preserve">Im Falle des Todes des andern Elternteils während der sechs Monate nach der Geburt des Kindes hat die </w:t>
      </w:r>
      <w:r w:rsidR="00BE528C">
        <w:rPr>
          <w:rFonts w:ascii="Arial" w:hAnsi="Arial" w:cs="Arial"/>
          <w:sz w:val="24"/>
          <w:szCs w:val="24"/>
        </w:rPr>
        <w:t>Mitarbeiterin</w:t>
      </w:r>
      <w:r w:rsidRPr="0045465A">
        <w:rPr>
          <w:rFonts w:ascii="Arial" w:hAnsi="Arial" w:cs="Arial"/>
          <w:sz w:val="24"/>
          <w:szCs w:val="24"/>
        </w:rPr>
        <w:t xml:space="preserve"> Anspruch auf zwei Wochen zusätzlichen Urlaub; sie kann diesen Urlaub innert einer Rahmenfrist von sechs Monaten ab dem Tag nach dem Tod wochen- oder tageweise beziehen</w:t>
      </w:r>
      <w:r>
        <w:rPr>
          <w:rFonts w:ascii="Arial" w:hAnsi="Arial" w:cs="Arial"/>
          <w:sz w:val="24"/>
          <w:szCs w:val="24"/>
          <w:lang w:val="de-CH"/>
        </w:rPr>
        <w:t>.</w:t>
      </w:r>
    </w:p>
    <w:p w14:paraId="6D28F43D" w14:textId="767A1F2C" w:rsidR="00F226DA" w:rsidRPr="00FA033B" w:rsidRDefault="00396973"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4</w:t>
      </w:r>
      <w:r w:rsidR="00F226DA">
        <w:rPr>
          <w:rFonts w:ascii="Arial" w:hAnsi="Arial" w:cs="Arial"/>
          <w:sz w:val="24"/>
          <w:szCs w:val="24"/>
          <w:vertAlign w:val="superscript"/>
          <w:lang w:val="de-CH"/>
        </w:rPr>
        <w:t> </w:t>
      </w:r>
      <w:r w:rsidR="00F226DA" w:rsidRPr="00FA033B">
        <w:rPr>
          <w:rFonts w:ascii="Arial" w:hAnsi="Arial" w:cs="Arial"/>
          <w:sz w:val="24"/>
          <w:szCs w:val="24"/>
          <w:lang w:val="de-CH"/>
        </w:rPr>
        <w:t>Krankheits-, Unfall-, Urlaubs- oder Feiertage während des Mutterschaftsurlaubes können nicht kompensiert werden.</w:t>
      </w:r>
    </w:p>
    <w:p w14:paraId="572EB840" w14:textId="3724F705" w:rsidR="00F226DA" w:rsidRDefault="00396973"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5</w:t>
      </w:r>
      <w:r w:rsidR="00F226DA">
        <w:rPr>
          <w:rFonts w:ascii="Arial" w:hAnsi="Arial" w:cs="Arial"/>
          <w:sz w:val="24"/>
          <w:szCs w:val="24"/>
          <w:vertAlign w:val="superscript"/>
          <w:lang w:val="de-CH"/>
        </w:rPr>
        <w:t> </w:t>
      </w:r>
      <w:r w:rsidR="00F226DA" w:rsidRPr="00FA033B">
        <w:rPr>
          <w:rFonts w:ascii="Arial" w:hAnsi="Arial" w:cs="Arial"/>
          <w:sz w:val="24"/>
          <w:szCs w:val="24"/>
          <w:lang w:val="de-CH"/>
        </w:rPr>
        <w:t>Wird das Arbeitsverhältnis nach der Niederkunft nicht fortgesetzt, erlischt das Arbeitsverhältnis nach Ablauf des Mutterschaftsurlaubes.</w:t>
      </w:r>
    </w:p>
    <w:p w14:paraId="178DCA0C" w14:textId="77777777" w:rsidR="00396973" w:rsidRDefault="00396973" w:rsidP="00396973">
      <w:pPr>
        <w:spacing w:line="280" w:lineRule="exact"/>
        <w:jc w:val="both"/>
        <w:rPr>
          <w:rFonts w:ascii="Arial" w:hAnsi="Arial" w:cs="Arial"/>
          <w:sz w:val="24"/>
          <w:szCs w:val="24"/>
          <w:lang w:val="de-CH"/>
        </w:rPr>
      </w:pPr>
    </w:p>
    <w:p w14:paraId="358CE43C" w14:textId="77777777" w:rsidR="00396973" w:rsidRPr="007F753F" w:rsidRDefault="00396973" w:rsidP="00396973">
      <w:pPr>
        <w:spacing w:line="280" w:lineRule="atLeast"/>
        <w:jc w:val="both"/>
        <w:rPr>
          <w:rFonts w:ascii="Arial" w:hAnsi="Arial" w:cs="Arial"/>
          <w:i/>
          <w:sz w:val="16"/>
          <w:lang w:val="de-CH"/>
        </w:rPr>
      </w:pPr>
      <w:r w:rsidRPr="007F753F">
        <w:rPr>
          <w:rFonts w:ascii="Arial" w:hAnsi="Arial" w:cs="Arial"/>
          <w:i/>
          <w:sz w:val="16"/>
          <w:lang w:val="de-CH"/>
        </w:rPr>
        <w:t>Hinweis: Ein Anspruch auf EO-Mutterschaftsentschädigung, welche dem Arbeitgeber zukommt, wenn er trotz Taggeldberechtigung Lohn zahlt (vgl. Art. 19 Abs. 2 ATSG), besteht bei gegebenen Voraussetzungen für 14 Wochen (vgl. die Art. 16b – 16h EOG). Der Arbeitgeber ist zur Geltendmachung des Anspruches befugt, soweit er der leistungsberechtigten Person während der Dauer des Anspruchs einen Lohn ausrichtet und die leistungsberechtigte Person es unterlässt, ihren Anspruch geltend zu machen (Art. 17 Abs. 1 lit. b EOG).</w:t>
      </w:r>
    </w:p>
    <w:p w14:paraId="791C9C46" w14:textId="77777777" w:rsidR="00396973" w:rsidRDefault="00396973" w:rsidP="00396973">
      <w:pPr>
        <w:spacing w:line="280" w:lineRule="exact"/>
        <w:jc w:val="both"/>
        <w:rPr>
          <w:rFonts w:ascii="Arial" w:hAnsi="Arial" w:cs="Arial"/>
          <w:sz w:val="24"/>
          <w:szCs w:val="24"/>
          <w:lang w:val="de-CH"/>
        </w:rPr>
      </w:pPr>
    </w:p>
    <w:p w14:paraId="5A31BF3E" w14:textId="621FAC36" w:rsidR="004B4113" w:rsidRPr="007F753F" w:rsidRDefault="004B4113" w:rsidP="004B4113">
      <w:pPr>
        <w:pStyle w:val="ReglementvorlageParagrafen"/>
      </w:pPr>
      <w:r w:rsidRPr="007F753F">
        <w:t xml:space="preserve">§ </w:t>
      </w:r>
      <w:r>
        <w:t>59</w:t>
      </w:r>
      <w:r>
        <w:tab/>
      </w:r>
      <w:r w:rsidR="007134A7">
        <w:t>Urlaub des andern Elternteils</w:t>
      </w:r>
    </w:p>
    <w:p w14:paraId="47F31A66" w14:textId="77777777" w:rsidR="00C53147" w:rsidRDefault="004B4113" w:rsidP="00C53147">
      <w:pPr>
        <w:jc w:val="both"/>
        <w:rPr>
          <w:rFonts w:ascii="Arial" w:hAnsi="Arial" w:cs="Arial"/>
          <w:sz w:val="24"/>
          <w:szCs w:val="24"/>
          <w:lang w:val="de-CH"/>
        </w:rPr>
      </w:pPr>
      <w:r w:rsidRPr="00D474AD">
        <w:rPr>
          <w:rFonts w:ascii="Arial" w:hAnsi="Arial" w:cs="Arial"/>
          <w:sz w:val="24"/>
          <w:szCs w:val="24"/>
          <w:vertAlign w:val="superscript"/>
        </w:rPr>
        <w:t>1</w:t>
      </w:r>
      <w:r>
        <w:rPr>
          <w:rFonts w:ascii="Arial" w:hAnsi="Arial" w:cs="Arial"/>
          <w:sz w:val="24"/>
          <w:szCs w:val="24"/>
        </w:rPr>
        <w:t> </w:t>
      </w:r>
      <w:r w:rsidR="00C53147" w:rsidRPr="00C53147">
        <w:rPr>
          <w:rFonts w:ascii="Arial" w:hAnsi="Arial" w:cs="Arial"/>
          <w:sz w:val="24"/>
          <w:szCs w:val="24"/>
          <w:lang w:val="de-CH"/>
        </w:rPr>
        <w:t>Anspruch auf den Urlaub des andern Elternteils von zwei Wochen hat:</w:t>
      </w:r>
    </w:p>
    <w:p w14:paraId="56086542" w14:textId="166CD7F6" w:rsidR="00C53147" w:rsidRDefault="00C53147" w:rsidP="00C53147">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193C91" w:rsidRPr="00193C91">
        <w:rPr>
          <w:rFonts w:ascii="Arial" w:hAnsi="Arial" w:cs="Arial"/>
          <w:sz w:val="24"/>
          <w:szCs w:val="24"/>
        </w:rPr>
        <w:t xml:space="preserve">der </w:t>
      </w:r>
      <w:r w:rsidR="00193C91">
        <w:rPr>
          <w:rFonts w:ascii="Arial" w:hAnsi="Arial" w:cs="Arial"/>
          <w:sz w:val="24"/>
          <w:szCs w:val="24"/>
        </w:rPr>
        <w:t>Mitarbeiter</w:t>
      </w:r>
      <w:r w:rsidR="00193C91" w:rsidRPr="00193C91">
        <w:rPr>
          <w:rFonts w:ascii="Arial" w:hAnsi="Arial" w:cs="Arial"/>
          <w:sz w:val="24"/>
          <w:szCs w:val="24"/>
        </w:rPr>
        <w:t>, der im Zeitpunkt der Geburt des Kindes dessen rechtlicher Vater ist oder dies innerhalb der folgenden sechs Monate wird</w:t>
      </w:r>
      <w:r w:rsidRPr="00FA033B">
        <w:rPr>
          <w:rFonts w:ascii="Arial" w:hAnsi="Arial" w:cs="Arial"/>
          <w:sz w:val="24"/>
          <w:szCs w:val="24"/>
          <w:lang w:val="de-CH"/>
        </w:rPr>
        <w:t>;</w:t>
      </w:r>
    </w:p>
    <w:p w14:paraId="1BBBE6CE" w14:textId="56087F45" w:rsidR="00DB75E3" w:rsidRDefault="00DB75E3" w:rsidP="00DB75E3">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Pr="00DB75E3">
        <w:rPr>
          <w:rFonts w:ascii="Arial" w:hAnsi="Arial" w:cs="Arial"/>
          <w:sz w:val="24"/>
          <w:szCs w:val="24"/>
        </w:rPr>
        <w:t xml:space="preserve">die </w:t>
      </w:r>
      <w:r>
        <w:rPr>
          <w:rFonts w:ascii="Arial" w:hAnsi="Arial" w:cs="Arial"/>
          <w:sz w:val="24"/>
          <w:szCs w:val="24"/>
        </w:rPr>
        <w:t>Mitarbeiterin</w:t>
      </w:r>
      <w:r w:rsidRPr="00DB75E3">
        <w:rPr>
          <w:rFonts w:ascii="Arial" w:hAnsi="Arial" w:cs="Arial"/>
          <w:sz w:val="24"/>
          <w:szCs w:val="24"/>
        </w:rPr>
        <w:t>, die im Zeitpunkt der Geburt des Kindes der rechtliche andere Elternteil ist.</w:t>
      </w:r>
    </w:p>
    <w:p w14:paraId="6009B523" w14:textId="13B65558" w:rsidR="00C53147" w:rsidRDefault="00C53147" w:rsidP="00C53147">
      <w:pPr>
        <w:jc w:val="both"/>
        <w:rPr>
          <w:rFonts w:ascii="Arial" w:hAnsi="Arial" w:cs="Arial"/>
          <w:sz w:val="24"/>
          <w:szCs w:val="24"/>
        </w:rPr>
      </w:pPr>
      <w:r>
        <w:rPr>
          <w:rFonts w:ascii="Arial" w:hAnsi="Arial" w:cs="Arial"/>
          <w:sz w:val="24"/>
          <w:szCs w:val="24"/>
          <w:vertAlign w:val="superscript"/>
        </w:rPr>
        <w:t>2</w:t>
      </w:r>
      <w:r>
        <w:rPr>
          <w:rFonts w:ascii="Arial" w:hAnsi="Arial" w:cs="Arial"/>
          <w:sz w:val="24"/>
          <w:szCs w:val="24"/>
        </w:rPr>
        <w:t> </w:t>
      </w:r>
      <w:r w:rsidR="00C03275" w:rsidRPr="00C03275">
        <w:rPr>
          <w:rFonts w:ascii="Arial" w:hAnsi="Arial" w:cs="Arial"/>
          <w:sz w:val="24"/>
          <w:szCs w:val="24"/>
        </w:rPr>
        <w:t>Der Urlaub muss innert der sechs Monate nach der Geburt des Kindes bezogen werden. Diese Frist steht während des Urlaubs nach</w:t>
      </w:r>
      <w:r w:rsidR="00863A61">
        <w:rPr>
          <w:rFonts w:ascii="Arial" w:hAnsi="Arial" w:cs="Arial"/>
          <w:sz w:val="24"/>
          <w:szCs w:val="24"/>
        </w:rPr>
        <w:t xml:space="preserve"> </w:t>
      </w:r>
      <w:r w:rsidR="00863A61" w:rsidRPr="001B07AA">
        <w:rPr>
          <w:rFonts w:ascii="Arial" w:hAnsi="Arial" w:cs="Arial"/>
          <w:sz w:val="24"/>
          <w:szCs w:val="24"/>
          <w:lang w:val="de-CH"/>
        </w:rPr>
        <w:t>§</w:t>
      </w:r>
      <w:r w:rsidR="00863A61">
        <w:rPr>
          <w:rFonts w:ascii="Arial" w:hAnsi="Arial" w:cs="Arial"/>
          <w:sz w:val="24"/>
          <w:szCs w:val="24"/>
          <w:lang w:val="de-CH"/>
        </w:rPr>
        <w:t xml:space="preserve"> 60</w:t>
      </w:r>
      <w:r w:rsidR="00C03275" w:rsidRPr="00C03275">
        <w:rPr>
          <w:rFonts w:ascii="Arial" w:hAnsi="Arial" w:cs="Arial"/>
          <w:sz w:val="24"/>
          <w:szCs w:val="24"/>
        </w:rPr>
        <w:t xml:space="preserve"> </w:t>
      </w:r>
      <w:r w:rsidR="00863A61">
        <w:rPr>
          <w:rFonts w:ascii="Arial" w:hAnsi="Arial" w:cs="Arial"/>
          <w:sz w:val="24"/>
          <w:szCs w:val="24"/>
        </w:rPr>
        <w:t>still.</w:t>
      </w:r>
    </w:p>
    <w:p w14:paraId="502B4F05" w14:textId="7C923B3F" w:rsidR="00133E33" w:rsidRDefault="00133E33" w:rsidP="00133E33">
      <w:pPr>
        <w:jc w:val="both"/>
        <w:rPr>
          <w:rFonts w:ascii="Arial" w:hAnsi="Arial" w:cs="Arial"/>
          <w:sz w:val="24"/>
          <w:szCs w:val="24"/>
        </w:rPr>
      </w:pPr>
      <w:r>
        <w:rPr>
          <w:rFonts w:ascii="Arial" w:hAnsi="Arial" w:cs="Arial"/>
          <w:sz w:val="24"/>
          <w:szCs w:val="24"/>
          <w:vertAlign w:val="superscript"/>
        </w:rPr>
        <w:t>3</w:t>
      </w:r>
      <w:r>
        <w:rPr>
          <w:rFonts w:ascii="Arial" w:hAnsi="Arial" w:cs="Arial"/>
          <w:sz w:val="24"/>
          <w:szCs w:val="24"/>
        </w:rPr>
        <w:t> </w:t>
      </w:r>
      <w:r w:rsidRPr="00133E33">
        <w:rPr>
          <w:rFonts w:ascii="Arial" w:hAnsi="Arial" w:cs="Arial"/>
          <w:sz w:val="24"/>
          <w:szCs w:val="24"/>
        </w:rPr>
        <w:t>Der Urlaub kann wochen- oder tageweise bezogen werden</w:t>
      </w:r>
      <w:r>
        <w:rPr>
          <w:rFonts w:ascii="Arial" w:hAnsi="Arial" w:cs="Arial"/>
          <w:sz w:val="24"/>
          <w:szCs w:val="24"/>
        </w:rPr>
        <w:t>.</w:t>
      </w:r>
    </w:p>
    <w:p w14:paraId="26BA7546" w14:textId="396AB939" w:rsidR="004B4113" w:rsidRPr="0008210A" w:rsidRDefault="004B4113" w:rsidP="00396973">
      <w:pPr>
        <w:spacing w:line="280" w:lineRule="exact"/>
        <w:jc w:val="both"/>
        <w:rPr>
          <w:rFonts w:ascii="Arial" w:hAnsi="Arial" w:cs="Arial"/>
          <w:sz w:val="24"/>
          <w:szCs w:val="24"/>
          <w:lang w:val="de-CH"/>
        </w:rPr>
      </w:pPr>
    </w:p>
    <w:p w14:paraId="522F71D2" w14:textId="4B05EAF8" w:rsidR="0008210A" w:rsidRDefault="0008210A" w:rsidP="0008210A">
      <w:pPr>
        <w:spacing w:line="280" w:lineRule="atLeast"/>
        <w:jc w:val="both"/>
        <w:rPr>
          <w:rFonts w:ascii="Arial" w:hAnsi="Arial" w:cs="Arial"/>
          <w:i/>
          <w:sz w:val="16"/>
          <w:lang w:val="de-CH"/>
        </w:rPr>
      </w:pPr>
      <w:r w:rsidRPr="007F753F">
        <w:rPr>
          <w:rFonts w:ascii="Arial" w:hAnsi="Arial" w:cs="Arial"/>
          <w:i/>
          <w:sz w:val="16"/>
          <w:lang w:val="de-CH"/>
        </w:rPr>
        <w:t>Hinweis: Ein Anspruch auf EO-</w:t>
      </w:r>
      <w:r w:rsidR="00B31492">
        <w:rPr>
          <w:rFonts w:ascii="Arial" w:hAnsi="Arial" w:cs="Arial"/>
          <w:i/>
          <w:sz w:val="16"/>
          <w:lang w:val="de-CH"/>
        </w:rPr>
        <w:t>Entschädigung des andern Elternteils</w:t>
      </w:r>
      <w:r w:rsidRPr="007F753F">
        <w:rPr>
          <w:rFonts w:ascii="Arial" w:hAnsi="Arial" w:cs="Arial"/>
          <w:i/>
          <w:sz w:val="16"/>
          <w:lang w:val="de-CH"/>
        </w:rPr>
        <w:t>, welche dem Arbeitgeber zukommt, wenn er trotz Taggeldberechtigung Lohn zahlt (vgl. Art. 19 Abs. 2 ATSG), besteht bei gegebenen Voraussetzungen für 14 Tage (vgl. die Art. 16i – 16m EOG). Der Arbeitgeber ist zur Geltendmachung des Anspruches befugt, soweit er der leistungsberechtigten Person während der Dauer des Anspruchs einen Lohn ausrichtet und die leistungsberechtigte Person es unterlässt, ihren Anspruch geltend zu machen (Art. 17 Abs. 1 lit. b EOG).</w:t>
      </w:r>
    </w:p>
    <w:p w14:paraId="012E6D4B" w14:textId="77777777" w:rsidR="00F226DA" w:rsidRDefault="00F226DA" w:rsidP="00F226DA">
      <w:pPr>
        <w:spacing w:line="280" w:lineRule="exact"/>
        <w:jc w:val="both"/>
        <w:rPr>
          <w:rFonts w:ascii="Arial" w:hAnsi="Arial" w:cs="Arial"/>
          <w:sz w:val="24"/>
          <w:szCs w:val="24"/>
          <w:lang w:val="de-CH"/>
        </w:rPr>
      </w:pPr>
    </w:p>
    <w:p w14:paraId="3280B4DB" w14:textId="2F940E94" w:rsidR="00B31492" w:rsidRPr="007F753F" w:rsidRDefault="00B31492" w:rsidP="00B31492">
      <w:pPr>
        <w:pStyle w:val="ReglementvorlageParagrafen"/>
      </w:pPr>
      <w:r w:rsidRPr="007F753F">
        <w:t xml:space="preserve">§ </w:t>
      </w:r>
      <w:r>
        <w:t>60</w:t>
      </w:r>
      <w:r>
        <w:tab/>
        <w:t>Im Falle des Todes der Mutter</w:t>
      </w:r>
    </w:p>
    <w:p w14:paraId="0EA703A3" w14:textId="13B5AF0D" w:rsidR="00B31492" w:rsidRDefault="00B31492" w:rsidP="00B31492">
      <w:pPr>
        <w:jc w:val="both"/>
        <w:rPr>
          <w:rFonts w:ascii="Arial" w:hAnsi="Arial" w:cs="Arial"/>
          <w:sz w:val="24"/>
          <w:szCs w:val="24"/>
        </w:rPr>
      </w:pPr>
      <w:r w:rsidRPr="00D474AD">
        <w:rPr>
          <w:rFonts w:ascii="Arial" w:hAnsi="Arial" w:cs="Arial"/>
          <w:sz w:val="24"/>
          <w:szCs w:val="24"/>
          <w:vertAlign w:val="superscript"/>
        </w:rPr>
        <w:t>1</w:t>
      </w:r>
      <w:r>
        <w:rPr>
          <w:rFonts w:ascii="Arial" w:hAnsi="Arial" w:cs="Arial"/>
          <w:sz w:val="24"/>
          <w:szCs w:val="24"/>
        </w:rPr>
        <w:t> </w:t>
      </w:r>
      <w:r w:rsidR="000A0731" w:rsidRPr="000A0731">
        <w:rPr>
          <w:rFonts w:ascii="Arial" w:hAnsi="Arial" w:cs="Arial"/>
          <w:sz w:val="24"/>
          <w:szCs w:val="24"/>
        </w:rPr>
        <w:t>Stirbt die Mutter am Tag der Niederkunft oder während der 14 Wochen danach, so hat der andere Elternteil Anspruch auf einen Urlaub von 14 Wochen; dieser Urlaub muss ab dem Tag nach dem Tod an aufeinanderfolgenden Tagen bezogen werden</w:t>
      </w:r>
      <w:r w:rsidR="000A0731">
        <w:rPr>
          <w:rFonts w:ascii="Arial" w:hAnsi="Arial" w:cs="Arial"/>
          <w:sz w:val="24"/>
          <w:szCs w:val="24"/>
        </w:rPr>
        <w:t>.</w:t>
      </w:r>
    </w:p>
    <w:p w14:paraId="0669A1C2" w14:textId="2294950E" w:rsidR="00CD4719" w:rsidRDefault="00CD4719" w:rsidP="00CD4719">
      <w:pPr>
        <w:jc w:val="both"/>
        <w:rPr>
          <w:rFonts w:ascii="Arial" w:hAnsi="Arial" w:cs="Arial"/>
          <w:sz w:val="24"/>
          <w:szCs w:val="24"/>
        </w:rPr>
      </w:pPr>
      <w:r>
        <w:rPr>
          <w:rFonts w:ascii="Arial" w:hAnsi="Arial" w:cs="Arial"/>
          <w:sz w:val="24"/>
          <w:szCs w:val="24"/>
          <w:vertAlign w:val="superscript"/>
        </w:rPr>
        <w:t>2</w:t>
      </w:r>
      <w:r>
        <w:rPr>
          <w:rFonts w:ascii="Arial" w:hAnsi="Arial" w:cs="Arial"/>
          <w:sz w:val="24"/>
          <w:szCs w:val="24"/>
        </w:rPr>
        <w:t> </w:t>
      </w:r>
      <w:r w:rsidRPr="00CD4719">
        <w:rPr>
          <w:rFonts w:ascii="Arial" w:hAnsi="Arial" w:cs="Arial"/>
          <w:sz w:val="24"/>
          <w:szCs w:val="24"/>
        </w:rPr>
        <w:t>Der andere Elternteil hat Anspruch auf den Urlaub, wenn das Kindesverhältnis am Todestag begründet ist oder während der 14 Wochen danach begründet wird</w:t>
      </w:r>
      <w:r>
        <w:rPr>
          <w:rFonts w:ascii="Arial" w:hAnsi="Arial" w:cs="Arial"/>
          <w:sz w:val="24"/>
          <w:szCs w:val="24"/>
        </w:rPr>
        <w:t>.</w:t>
      </w:r>
    </w:p>
    <w:p w14:paraId="062E9C27" w14:textId="0BA67A0F" w:rsidR="0074281A" w:rsidRDefault="0074281A" w:rsidP="0074281A">
      <w:pPr>
        <w:jc w:val="both"/>
        <w:rPr>
          <w:rFonts w:ascii="Arial" w:hAnsi="Arial" w:cs="Arial"/>
          <w:sz w:val="24"/>
          <w:szCs w:val="24"/>
          <w:lang w:val="de-CH"/>
        </w:rPr>
      </w:pPr>
      <w:r>
        <w:rPr>
          <w:rFonts w:ascii="Arial" w:hAnsi="Arial" w:cs="Arial"/>
          <w:sz w:val="24"/>
          <w:szCs w:val="24"/>
          <w:vertAlign w:val="superscript"/>
        </w:rPr>
        <w:t>3</w:t>
      </w:r>
      <w:r>
        <w:rPr>
          <w:rFonts w:ascii="Arial" w:hAnsi="Arial" w:cs="Arial"/>
          <w:sz w:val="24"/>
          <w:szCs w:val="24"/>
        </w:rPr>
        <w:t> </w:t>
      </w:r>
      <w:r w:rsidRPr="0074281A">
        <w:rPr>
          <w:rFonts w:ascii="Arial" w:hAnsi="Arial" w:cs="Arial"/>
          <w:sz w:val="24"/>
          <w:szCs w:val="24"/>
        </w:rPr>
        <w:t xml:space="preserve">Bei Hospitalisierung des Neugeborenen nach </w:t>
      </w:r>
      <w:r w:rsidR="008D58C6" w:rsidRPr="001B07AA">
        <w:rPr>
          <w:rFonts w:ascii="Arial" w:hAnsi="Arial" w:cs="Arial"/>
          <w:sz w:val="24"/>
          <w:szCs w:val="24"/>
          <w:lang w:val="de-CH"/>
        </w:rPr>
        <w:t>§</w:t>
      </w:r>
      <w:r w:rsidR="008D58C6">
        <w:rPr>
          <w:rFonts w:ascii="Arial" w:hAnsi="Arial" w:cs="Arial"/>
          <w:sz w:val="24"/>
          <w:szCs w:val="24"/>
          <w:lang w:val="de-CH"/>
        </w:rPr>
        <w:t xml:space="preserve"> 58</w:t>
      </w:r>
      <w:r w:rsidR="00C83AF1">
        <w:rPr>
          <w:rFonts w:ascii="Arial" w:hAnsi="Arial" w:cs="Arial"/>
          <w:sz w:val="24"/>
          <w:szCs w:val="24"/>
          <w:lang w:val="de-CH"/>
        </w:rPr>
        <w:t xml:space="preserve"> Abs</w:t>
      </w:r>
      <w:r w:rsidR="00DE405B">
        <w:rPr>
          <w:rFonts w:ascii="Arial" w:hAnsi="Arial" w:cs="Arial"/>
          <w:sz w:val="24"/>
          <w:szCs w:val="24"/>
          <w:lang w:val="de-CH"/>
        </w:rPr>
        <w:t>atz</w:t>
      </w:r>
      <w:r w:rsidR="00C83AF1">
        <w:rPr>
          <w:rFonts w:ascii="Arial" w:hAnsi="Arial" w:cs="Arial"/>
          <w:sz w:val="24"/>
          <w:szCs w:val="24"/>
          <w:lang w:val="de-CH"/>
        </w:rPr>
        <w:t xml:space="preserve"> 2</w:t>
      </w:r>
      <w:r w:rsidR="008D58C6">
        <w:rPr>
          <w:rFonts w:ascii="Arial" w:hAnsi="Arial" w:cs="Arial"/>
          <w:sz w:val="24"/>
          <w:szCs w:val="24"/>
          <w:lang w:val="de-CH"/>
        </w:rPr>
        <w:t xml:space="preserve"> </w:t>
      </w:r>
      <w:r w:rsidRPr="0074281A">
        <w:rPr>
          <w:rFonts w:ascii="Arial" w:hAnsi="Arial" w:cs="Arial"/>
          <w:sz w:val="24"/>
          <w:szCs w:val="24"/>
        </w:rPr>
        <w:t>verlängert sich der Urlaub nach Absatz 1 um die Dauer der Hospitalisierung, höchstens jedoch um acht Wochen</w:t>
      </w:r>
      <w:r>
        <w:rPr>
          <w:rFonts w:ascii="Arial" w:hAnsi="Arial" w:cs="Arial"/>
          <w:sz w:val="24"/>
          <w:szCs w:val="24"/>
        </w:rPr>
        <w:t>.</w:t>
      </w:r>
    </w:p>
    <w:p w14:paraId="2899E205" w14:textId="77777777" w:rsidR="00B31492" w:rsidRDefault="00B31492" w:rsidP="00F226DA">
      <w:pPr>
        <w:spacing w:line="280" w:lineRule="exact"/>
        <w:jc w:val="both"/>
        <w:rPr>
          <w:rFonts w:ascii="Arial" w:hAnsi="Arial" w:cs="Arial"/>
          <w:sz w:val="24"/>
          <w:szCs w:val="24"/>
          <w:lang w:val="de-CH"/>
        </w:rPr>
      </w:pPr>
    </w:p>
    <w:p w14:paraId="6D238E37" w14:textId="0A5B292C" w:rsidR="00F226DA" w:rsidRPr="007F753F" w:rsidRDefault="00F226DA" w:rsidP="007F753F">
      <w:pPr>
        <w:pStyle w:val="ReglementvorlageParagrafen"/>
      </w:pPr>
      <w:r w:rsidRPr="007F753F">
        <w:t xml:space="preserve">§ </w:t>
      </w:r>
      <w:r w:rsidR="00F823CC">
        <w:t>61</w:t>
      </w:r>
      <w:r w:rsidR="007F753F">
        <w:tab/>
      </w:r>
      <w:r w:rsidR="007F753F" w:rsidRPr="007F753F">
        <w:t>Urlaub für Kinderbetreuung</w:t>
      </w:r>
    </w:p>
    <w:p w14:paraId="0813C820" w14:textId="77777777" w:rsidR="00F226DA" w:rsidRPr="00D474AD" w:rsidRDefault="00F226DA" w:rsidP="00F226DA">
      <w:pPr>
        <w:jc w:val="both"/>
        <w:rPr>
          <w:rFonts w:ascii="Arial" w:hAnsi="Arial" w:cs="Arial"/>
          <w:sz w:val="24"/>
          <w:szCs w:val="24"/>
        </w:rPr>
      </w:pPr>
      <w:r w:rsidRPr="00D474AD">
        <w:rPr>
          <w:rFonts w:ascii="Arial" w:hAnsi="Arial" w:cs="Arial"/>
          <w:sz w:val="24"/>
          <w:szCs w:val="24"/>
          <w:vertAlign w:val="superscript"/>
        </w:rPr>
        <w:t>1</w:t>
      </w:r>
      <w:r>
        <w:rPr>
          <w:rFonts w:ascii="Arial" w:hAnsi="Arial" w:cs="Arial"/>
          <w:sz w:val="24"/>
          <w:szCs w:val="24"/>
        </w:rPr>
        <w:t> </w:t>
      </w:r>
      <w:r w:rsidRPr="00D474AD">
        <w:rPr>
          <w:rFonts w:ascii="Arial" w:hAnsi="Arial" w:cs="Arial"/>
          <w:sz w:val="24"/>
          <w:szCs w:val="24"/>
        </w:rPr>
        <w:t>Hat die Mitarbeiterin oder der Mitarbeiter Anspruch auf eine Betreuungsentschädigung nach den Artikeln 16n–16s EOG, weil ihr oder sein Kind wegen Krankheit oder Unfall gesundheitlich schwer beeinträchtigt ist, so hat sie oder er Anspruch auf einen Betreuungsurlaub von höchstens 14 Wochen.</w:t>
      </w:r>
    </w:p>
    <w:p w14:paraId="79F1211A" w14:textId="77777777" w:rsidR="00F226DA" w:rsidRPr="00D474AD" w:rsidRDefault="00F226DA" w:rsidP="00F226DA">
      <w:pPr>
        <w:jc w:val="both"/>
        <w:rPr>
          <w:rFonts w:ascii="Arial" w:hAnsi="Arial" w:cs="Arial"/>
          <w:sz w:val="24"/>
          <w:szCs w:val="24"/>
        </w:rPr>
      </w:pPr>
      <w:r w:rsidRPr="00D474AD">
        <w:rPr>
          <w:rFonts w:ascii="Arial" w:hAnsi="Arial" w:cs="Arial"/>
          <w:sz w:val="24"/>
          <w:szCs w:val="24"/>
          <w:vertAlign w:val="superscript"/>
        </w:rPr>
        <w:t>2</w:t>
      </w:r>
      <w:r>
        <w:rPr>
          <w:rFonts w:ascii="Arial" w:hAnsi="Arial" w:cs="Arial"/>
          <w:sz w:val="24"/>
          <w:szCs w:val="24"/>
        </w:rPr>
        <w:t> </w:t>
      </w:r>
      <w:r w:rsidRPr="00D474AD">
        <w:rPr>
          <w:rFonts w:ascii="Arial" w:hAnsi="Arial" w:cs="Arial"/>
          <w:sz w:val="24"/>
          <w:szCs w:val="24"/>
        </w:rPr>
        <w:t>Der Betreuungsurlaub ist innerhalb einer Rahmenfrist von 18 Monaten zu beziehen. Die Rahmenfrist beginnt mit dem Tag, für den das erste Taggeld bezogen wird.</w:t>
      </w:r>
    </w:p>
    <w:p w14:paraId="328FEC77" w14:textId="77777777" w:rsidR="00F226DA" w:rsidRPr="00D474AD" w:rsidRDefault="00F226DA" w:rsidP="00F226DA">
      <w:pPr>
        <w:jc w:val="both"/>
        <w:rPr>
          <w:rFonts w:ascii="Arial" w:hAnsi="Arial" w:cs="Arial"/>
          <w:sz w:val="24"/>
          <w:szCs w:val="24"/>
        </w:rPr>
      </w:pPr>
      <w:r w:rsidRPr="00D474AD">
        <w:rPr>
          <w:rFonts w:ascii="Arial" w:hAnsi="Arial" w:cs="Arial"/>
          <w:sz w:val="24"/>
          <w:szCs w:val="24"/>
          <w:vertAlign w:val="superscript"/>
        </w:rPr>
        <w:lastRenderedPageBreak/>
        <w:t>3</w:t>
      </w:r>
      <w:r>
        <w:rPr>
          <w:rFonts w:ascii="Arial" w:hAnsi="Arial" w:cs="Arial"/>
          <w:sz w:val="24"/>
          <w:szCs w:val="24"/>
        </w:rPr>
        <w:t> </w:t>
      </w:r>
      <w:r w:rsidRPr="00D474AD">
        <w:rPr>
          <w:rFonts w:ascii="Arial" w:hAnsi="Arial" w:cs="Arial"/>
          <w:sz w:val="24"/>
          <w:szCs w:val="24"/>
        </w:rPr>
        <w:t>Sind beide Eltern Arbeitnehmende, so hat jeder Elternteil Anspruch auf einen Betreuungsurlaub von höchstens sieben Wochen. Sie können eine abweichende Aufteilung des Urlaubs wählen.</w:t>
      </w:r>
    </w:p>
    <w:p w14:paraId="566F5B2F" w14:textId="77777777" w:rsidR="00F226DA" w:rsidRPr="00D474AD" w:rsidRDefault="00F226DA" w:rsidP="00F226DA">
      <w:pPr>
        <w:jc w:val="both"/>
        <w:rPr>
          <w:rFonts w:ascii="Arial" w:hAnsi="Arial" w:cs="Arial"/>
          <w:sz w:val="24"/>
          <w:szCs w:val="24"/>
        </w:rPr>
      </w:pPr>
      <w:r w:rsidRPr="00D474AD">
        <w:rPr>
          <w:rFonts w:ascii="Arial" w:hAnsi="Arial" w:cs="Arial"/>
          <w:sz w:val="24"/>
          <w:szCs w:val="24"/>
          <w:vertAlign w:val="superscript"/>
        </w:rPr>
        <w:t>4</w:t>
      </w:r>
      <w:r>
        <w:rPr>
          <w:rFonts w:ascii="Arial" w:hAnsi="Arial" w:cs="Arial"/>
          <w:sz w:val="24"/>
          <w:szCs w:val="24"/>
        </w:rPr>
        <w:t> </w:t>
      </w:r>
      <w:r w:rsidRPr="00D474AD">
        <w:rPr>
          <w:rFonts w:ascii="Arial" w:hAnsi="Arial" w:cs="Arial"/>
          <w:sz w:val="24"/>
          <w:szCs w:val="24"/>
        </w:rPr>
        <w:t>Der Urlaub kann am Stück oder tageweise bezogen werden.</w:t>
      </w:r>
    </w:p>
    <w:p w14:paraId="0909FEA2" w14:textId="77777777" w:rsidR="00F226DA" w:rsidRDefault="00F226DA" w:rsidP="00F226DA">
      <w:pPr>
        <w:jc w:val="both"/>
        <w:rPr>
          <w:rFonts w:ascii="Arial" w:hAnsi="Arial" w:cs="Arial"/>
          <w:sz w:val="24"/>
          <w:szCs w:val="24"/>
        </w:rPr>
      </w:pPr>
      <w:r w:rsidRPr="00D474AD">
        <w:rPr>
          <w:rFonts w:ascii="Arial" w:hAnsi="Arial" w:cs="Arial"/>
          <w:sz w:val="24"/>
          <w:szCs w:val="24"/>
          <w:vertAlign w:val="superscript"/>
        </w:rPr>
        <w:t>5</w:t>
      </w:r>
      <w:r>
        <w:rPr>
          <w:rFonts w:ascii="Arial" w:hAnsi="Arial" w:cs="Arial"/>
          <w:sz w:val="24"/>
          <w:szCs w:val="24"/>
        </w:rPr>
        <w:t> </w:t>
      </w:r>
      <w:r w:rsidRPr="00D474AD">
        <w:rPr>
          <w:rFonts w:ascii="Arial" w:hAnsi="Arial" w:cs="Arial"/>
          <w:sz w:val="24"/>
          <w:szCs w:val="24"/>
        </w:rPr>
        <w:t>Der oder die Vorgesetzte ist über die Modalitäten des Urlaubsbezugs sowie über Änderungen unverzüglich zu informieren.</w:t>
      </w:r>
    </w:p>
    <w:p w14:paraId="5F7A372F" w14:textId="77777777" w:rsidR="0008210A" w:rsidRDefault="0008210A" w:rsidP="00F226DA">
      <w:pPr>
        <w:jc w:val="both"/>
        <w:rPr>
          <w:rFonts w:ascii="Arial" w:hAnsi="Arial" w:cs="Arial"/>
          <w:sz w:val="24"/>
          <w:szCs w:val="24"/>
        </w:rPr>
      </w:pPr>
    </w:p>
    <w:p w14:paraId="6EA3F7F6" w14:textId="77777777" w:rsidR="0008210A" w:rsidRPr="007F753F" w:rsidRDefault="0008210A" w:rsidP="0008210A">
      <w:pPr>
        <w:spacing w:line="280" w:lineRule="atLeast"/>
        <w:jc w:val="both"/>
        <w:rPr>
          <w:rFonts w:ascii="Arial" w:hAnsi="Arial" w:cs="Arial"/>
          <w:i/>
          <w:sz w:val="16"/>
          <w:lang w:val="de-CH"/>
        </w:rPr>
      </w:pPr>
      <w:r w:rsidRPr="007F753F">
        <w:rPr>
          <w:rFonts w:ascii="Arial" w:hAnsi="Arial" w:cs="Arial"/>
          <w:i/>
          <w:sz w:val="16"/>
          <w:lang w:val="de-CH"/>
        </w:rPr>
        <w:t>Hinweis: Ein Anspruch auf EO-Kinderbetreuungsentschädigung, welche dem Arbeitgeber zukommt, wenn er trotz Taggeldberechtigung Lohn zahlt (vgl. Art. 19 Abs. 2 ATSG), besteht bei gegebenen Voraussetzungen für 14 Wochen (vgl. die Art. 16n – 16s EOG). Der Arbeitgeber ist zur Geltendmachung des Anspruches befugt, soweit er der leistungsberechtigten Person während der Dauer des Anspruchs einen Lohn ausrichtet und die leistungsberechtigte Person es unterlässt, ihren Anspruch geltend zu machen (Art. 17 Abs. 1 lit. b EOG).</w:t>
      </w:r>
    </w:p>
    <w:p w14:paraId="236C9C2B" w14:textId="77777777" w:rsidR="00F226DA" w:rsidRDefault="00F226DA" w:rsidP="00F226DA">
      <w:pPr>
        <w:spacing w:line="280" w:lineRule="exact"/>
        <w:jc w:val="both"/>
        <w:rPr>
          <w:rFonts w:ascii="Arial" w:hAnsi="Arial" w:cs="Arial"/>
          <w:sz w:val="24"/>
          <w:szCs w:val="24"/>
          <w:lang w:val="de-CH"/>
        </w:rPr>
      </w:pPr>
    </w:p>
    <w:p w14:paraId="2ABBFC25" w14:textId="7308D4B6" w:rsidR="008C01B2" w:rsidRPr="007F753F" w:rsidRDefault="008C01B2" w:rsidP="008C01B2">
      <w:pPr>
        <w:pStyle w:val="ReglementvorlageParagrafen"/>
      </w:pPr>
      <w:r w:rsidRPr="007F753F">
        <w:t xml:space="preserve">§ </w:t>
      </w:r>
      <w:r>
        <w:t>62</w:t>
      </w:r>
      <w:r>
        <w:tab/>
      </w:r>
      <w:r w:rsidR="00900620">
        <w:t>Adoptionsurlaub</w:t>
      </w:r>
    </w:p>
    <w:p w14:paraId="08C4E9A4" w14:textId="3445AD5E" w:rsidR="008C01B2" w:rsidRDefault="008C01B2" w:rsidP="008C01B2">
      <w:pPr>
        <w:jc w:val="both"/>
        <w:rPr>
          <w:rFonts w:ascii="Arial" w:hAnsi="Arial" w:cs="Arial"/>
          <w:sz w:val="24"/>
          <w:szCs w:val="24"/>
        </w:rPr>
      </w:pPr>
      <w:r w:rsidRPr="00D474AD">
        <w:rPr>
          <w:rFonts w:ascii="Arial" w:hAnsi="Arial" w:cs="Arial"/>
          <w:sz w:val="24"/>
          <w:szCs w:val="24"/>
          <w:vertAlign w:val="superscript"/>
        </w:rPr>
        <w:t>1</w:t>
      </w:r>
      <w:r>
        <w:rPr>
          <w:rFonts w:ascii="Arial" w:hAnsi="Arial" w:cs="Arial"/>
          <w:sz w:val="24"/>
          <w:szCs w:val="24"/>
        </w:rPr>
        <w:t> </w:t>
      </w:r>
      <w:r w:rsidR="00F6254E" w:rsidRPr="00F6254E">
        <w:rPr>
          <w:rFonts w:ascii="Arial" w:hAnsi="Arial" w:cs="Arial"/>
          <w:sz w:val="24"/>
          <w:szCs w:val="24"/>
        </w:rPr>
        <w:t xml:space="preserve">Nimmt die </w:t>
      </w:r>
      <w:r w:rsidR="00F6254E">
        <w:rPr>
          <w:rFonts w:ascii="Arial" w:hAnsi="Arial" w:cs="Arial"/>
          <w:sz w:val="24"/>
          <w:szCs w:val="24"/>
        </w:rPr>
        <w:t>Mitarbeiterin</w:t>
      </w:r>
      <w:r w:rsidR="00F6254E" w:rsidRPr="00F6254E">
        <w:rPr>
          <w:rFonts w:ascii="Arial" w:hAnsi="Arial" w:cs="Arial"/>
          <w:sz w:val="24"/>
          <w:szCs w:val="24"/>
        </w:rPr>
        <w:t xml:space="preserve"> oder der </w:t>
      </w:r>
      <w:r w:rsidR="00F6254E">
        <w:rPr>
          <w:rFonts w:ascii="Arial" w:hAnsi="Arial" w:cs="Arial"/>
          <w:sz w:val="24"/>
          <w:szCs w:val="24"/>
        </w:rPr>
        <w:t>Mitarbeiter</w:t>
      </w:r>
      <w:r w:rsidR="00F6254E" w:rsidRPr="00F6254E">
        <w:rPr>
          <w:rFonts w:ascii="Arial" w:hAnsi="Arial" w:cs="Arial"/>
          <w:sz w:val="24"/>
          <w:szCs w:val="24"/>
        </w:rPr>
        <w:t xml:space="preserve"> ein Kind zur Adoption auf, so hat sie oder er bei Erfüllen der Voraussetzungen gemäss Artikel 16</w:t>
      </w:r>
      <w:r w:rsidR="00F6254E" w:rsidRPr="00F6254E">
        <w:rPr>
          <w:rFonts w:ascii="Arial" w:hAnsi="Arial" w:cs="Arial"/>
          <w:i/>
          <w:iCs/>
          <w:sz w:val="24"/>
          <w:szCs w:val="24"/>
        </w:rPr>
        <w:t>t</w:t>
      </w:r>
      <w:r w:rsidR="00F6254E" w:rsidRPr="00F6254E">
        <w:rPr>
          <w:rFonts w:ascii="Arial" w:hAnsi="Arial" w:cs="Arial"/>
          <w:sz w:val="24"/>
          <w:szCs w:val="24"/>
        </w:rPr>
        <w:t> EOG</w:t>
      </w:r>
      <w:r w:rsidR="00D462C8">
        <w:t xml:space="preserve"> </w:t>
      </w:r>
      <w:r w:rsidR="00F6254E" w:rsidRPr="00F6254E">
        <w:rPr>
          <w:rFonts w:ascii="Arial" w:hAnsi="Arial" w:cs="Arial"/>
          <w:sz w:val="24"/>
          <w:szCs w:val="24"/>
        </w:rPr>
        <w:t>Anspruch auf einen Adoptionsurlaub von zwei Woche</w:t>
      </w:r>
      <w:r w:rsidR="00F6254E">
        <w:rPr>
          <w:rFonts w:ascii="Arial" w:hAnsi="Arial" w:cs="Arial"/>
          <w:sz w:val="24"/>
          <w:szCs w:val="24"/>
        </w:rPr>
        <w:t>n</w:t>
      </w:r>
      <w:r>
        <w:rPr>
          <w:rFonts w:ascii="Arial" w:hAnsi="Arial" w:cs="Arial"/>
          <w:sz w:val="24"/>
          <w:szCs w:val="24"/>
        </w:rPr>
        <w:t>.</w:t>
      </w:r>
    </w:p>
    <w:p w14:paraId="79EB1B19" w14:textId="2DBBD472" w:rsidR="00872D04" w:rsidRDefault="00872D04" w:rsidP="00872D04">
      <w:pPr>
        <w:jc w:val="both"/>
        <w:rPr>
          <w:rFonts w:ascii="Arial" w:hAnsi="Arial" w:cs="Arial"/>
          <w:sz w:val="24"/>
          <w:szCs w:val="24"/>
        </w:rPr>
      </w:pPr>
      <w:r>
        <w:rPr>
          <w:rFonts w:ascii="Arial" w:hAnsi="Arial" w:cs="Arial"/>
          <w:sz w:val="24"/>
          <w:szCs w:val="24"/>
          <w:vertAlign w:val="superscript"/>
        </w:rPr>
        <w:t>2</w:t>
      </w:r>
      <w:r>
        <w:rPr>
          <w:rFonts w:ascii="Arial" w:hAnsi="Arial" w:cs="Arial"/>
          <w:sz w:val="24"/>
          <w:szCs w:val="24"/>
        </w:rPr>
        <w:t> </w:t>
      </w:r>
      <w:r w:rsidR="00B12A16" w:rsidRPr="00B12A16">
        <w:rPr>
          <w:rFonts w:ascii="Arial" w:hAnsi="Arial" w:cs="Arial"/>
          <w:sz w:val="24"/>
          <w:szCs w:val="24"/>
        </w:rPr>
        <w:t>Der Adoptionsurlaub muss innerhalb des ersten Jahres nach Aufnahme des Kindes bezogen werden</w:t>
      </w:r>
      <w:r>
        <w:rPr>
          <w:rFonts w:ascii="Arial" w:hAnsi="Arial" w:cs="Arial"/>
          <w:sz w:val="24"/>
          <w:szCs w:val="24"/>
        </w:rPr>
        <w:t>.</w:t>
      </w:r>
    </w:p>
    <w:p w14:paraId="7CC54A30" w14:textId="659DCD47" w:rsidR="00872D04" w:rsidRDefault="00872D04" w:rsidP="00872D04">
      <w:pPr>
        <w:jc w:val="both"/>
        <w:rPr>
          <w:rFonts w:ascii="Arial" w:hAnsi="Arial" w:cs="Arial"/>
          <w:sz w:val="24"/>
          <w:szCs w:val="24"/>
        </w:rPr>
      </w:pPr>
      <w:r>
        <w:rPr>
          <w:rFonts w:ascii="Arial" w:hAnsi="Arial" w:cs="Arial"/>
          <w:sz w:val="24"/>
          <w:szCs w:val="24"/>
          <w:vertAlign w:val="superscript"/>
        </w:rPr>
        <w:t>3</w:t>
      </w:r>
      <w:r>
        <w:rPr>
          <w:rFonts w:ascii="Arial" w:hAnsi="Arial" w:cs="Arial"/>
          <w:sz w:val="24"/>
          <w:szCs w:val="24"/>
        </w:rPr>
        <w:t> </w:t>
      </w:r>
      <w:r w:rsidR="00B12A16" w:rsidRPr="00B12A16">
        <w:rPr>
          <w:rFonts w:ascii="Arial" w:hAnsi="Arial" w:cs="Arial"/>
          <w:sz w:val="24"/>
          <w:szCs w:val="24"/>
        </w:rPr>
        <w:t>Er kann von einem Elternteil bezogen oder unter den Eltern aufgeteilt werden. Ein gleichzeitiger Bezug ist ausgeschlossen</w:t>
      </w:r>
      <w:r w:rsidR="00B12A16">
        <w:rPr>
          <w:rFonts w:ascii="Arial" w:hAnsi="Arial" w:cs="Arial"/>
          <w:sz w:val="24"/>
          <w:szCs w:val="24"/>
        </w:rPr>
        <w:t>.</w:t>
      </w:r>
    </w:p>
    <w:p w14:paraId="36D18D1A" w14:textId="3748D847" w:rsidR="00872D04" w:rsidRDefault="00872D04" w:rsidP="00872D04">
      <w:pPr>
        <w:jc w:val="both"/>
        <w:rPr>
          <w:rFonts w:ascii="Arial" w:hAnsi="Arial" w:cs="Arial"/>
          <w:sz w:val="24"/>
          <w:szCs w:val="24"/>
        </w:rPr>
      </w:pPr>
      <w:r>
        <w:rPr>
          <w:rFonts w:ascii="Arial" w:hAnsi="Arial" w:cs="Arial"/>
          <w:sz w:val="24"/>
          <w:szCs w:val="24"/>
          <w:vertAlign w:val="superscript"/>
        </w:rPr>
        <w:t>4</w:t>
      </w:r>
      <w:r>
        <w:rPr>
          <w:rFonts w:ascii="Arial" w:hAnsi="Arial" w:cs="Arial"/>
          <w:sz w:val="24"/>
          <w:szCs w:val="24"/>
        </w:rPr>
        <w:t> </w:t>
      </w:r>
      <w:r w:rsidR="00B12A16" w:rsidRPr="00B12A16">
        <w:rPr>
          <w:rFonts w:ascii="Arial" w:hAnsi="Arial" w:cs="Arial"/>
          <w:sz w:val="24"/>
          <w:szCs w:val="24"/>
        </w:rPr>
        <w:t>Er kann wochen- oder tageweise bezogen werden</w:t>
      </w:r>
      <w:r>
        <w:rPr>
          <w:rFonts w:ascii="Arial" w:hAnsi="Arial" w:cs="Arial"/>
          <w:sz w:val="24"/>
          <w:szCs w:val="24"/>
        </w:rPr>
        <w:t>.</w:t>
      </w:r>
    </w:p>
    <w:p w14:paraId="76C2D03F" w14:textId="77777777" w:rsidR="008C01B2" w:rsidRDefault="008C01B2" w:rsidP="00F226DA">
      <w:pPr>
        <w:spacing w:line="280" w:lineRule="exact"/>
        <w:jc w:val="both"/>
        <w:rPr>
          <w:rFonts w:ascii="Arial" w:hAnsi="Arial" w:cs="Arial"/>
          <w:sz w:val="24"/>
          <w:szCs w:val="24"/>
          <w:lang w:val="de-CH"/>
        </w:rPr>
      </w:pPr>
    </w:p>
    <w:p w14:paraId="3D255121" w14:textId="289C5A6D" w:rsidR="00BA478C" w:rsidRDefault="00BA478C" w:rsidP="00BA478C">
      <w:pPr>
        <w:spacing w:line="280" w:lineRule="atLeast"/>
        <w:jc w:val="both"/>
        <w:rPr>
          <w:rFonts w:ascii="Arial" w:hAnsi="Arial" w:cs="Arial"/>
          <w:i/>
          <w:sz w:val="16"/>
          <w:lang w:val="de-CH"/>
        </w:rPr>
      </w:pPr>
      <w:r w:rsidRPr="007F753F">
        <w:rPr>
          <w:rFonts w:ascii="Arial" w:hAnsi="Arial" w:cs="Arial"/>
          <w:i/>
          <w:sz w:val="16"/>
          <w:lang w:val="de-CH"/>
        </w:rPr>
        <w:t>Hinweis: Ein Anspruch auf EO-</w:t>
      </w:r>
      <w:r w:rsidR="00C36CA8">
        <w:rPr>
          <w:rFonts w:ascii="Arial" w:hAnsi="Arial" w:cs="Arial"/>
          <w:i/>
          <w:sz w:val="16"/>
          <w:lang w:val="de-CH"/>
        </w:rPr>
        <w:t>Adoptionsentschädigung</w:t>
      </w:r>
      <w:r w:rsidRPr="007F753F">
        <w:rPr>
          <w:rFonts w:ascii="Arial" w:hAnsi="Arial" w:cs="Arial"/>
          <w:i/>
          <w:sz w:val="16"/>
          <w:lang w:val="de-CH"/>
        </w:rPr>
        <w:t xml:space="preserve">, welche dem Arbeitgeber zukommt, wenn er trotz Taggeldberechtigung Lohn zahlt (vgl. Art. 19 Abs. 2 ATSG), besteht bei gegebenen Voraussetzungen für 14 Tage (vgl. Art. </w:t>
      </w:r>
      <w:r w:rsidR="008D0005">
        <w:rPr>
          <w:rFonts w:ascii="Arial" w:hAnsi="Arial" w:cs="Arial"/>
          <w:i/>
          <w:sz w:val="16"/>
          <w:lang w:val="de-CH"/>
        </w:rPr>
        <w:t>16</w:t>
      </w:r>
      <w:r w:rsidR="003C7868">
        <w:rPr>
          <w:rFonts w:ascii="Arial" w:hAnsi="Arial" w:cs="Arial"/>
          <w:i/>
          <w:sz w:val="16"/>
          <w:lang w:val="de-CH"/>
        </w:rPr>
        <w:t>t – 16x</w:t>
      </w:r>
      <w:r w:rsidR="008D0005">
        <w:rPr>
          <w:rFonts w:ascii="Arial" w:hAnsi="Arial" w:cs="Arial"/>
          <w:i/>
          <w:sz w:val="16"/>
          <w:lang w:val="de-CH"/>
        </w:rPr>
        <w:t xml:space="preserve"> </w:t>
      </w:r>
      <w:r w:rsidRPr="007F753F">
        <w:rPr>
          <w:rFonts w:ascii="Arial" w:hAnsi="Arial" w:cs="Arial"/>
          <w:i/>
          <w:sz w:val="16"/>
          <w:lang w:val="de-CH"/>
        </w:rPr>
        <w:t>EOG). Der Arbeitgeber ist zur Geltendmachung des Anspruches befugt, soweit er der leistungsberechtigten Person während der Dauer des Anspruchs einen Lohn ausrichtet und die leistungsberechtigte Person es unterlässt, ihren Anspruch geltend zu machen (Art. 17 Abs. 1 lit. b EOG).</w:t>
      </w:r>
    </w:p>
    <w:p w14:paraId="7A3ACF08" w14:textId="12777359" w:rsidR="00BA478C" w:rsidRDefault="00BA478C" w:rsidP="00F226DA">
      <w:pPr>
        <w:spacing w:line="280" w:lineRule="exact"/>
        <w:jc w:val="both"/>
        <w:rPr>
          <w:rFonts w:ascii="Arial" w:hAnsi="Arial" w:cs="Arial"/>
          <w:sz w:val="24"/>
          <w:szCs w:val="24"/>
          <w:lang w:val="de-CH"/>
        </w:rPr>
      </w:pPr>
    </w:p>
    <w:p w14:paraId="18AFE495" w14:textId="64C9C081" w:rsidR="0008210A" w:rsidRPr="0008210A" w:rsidRDefault="0008210A" w:rsidP="0008210A">
      <w:pPr>
        <w:pStyle w:val="ReglementvorlageParagrafen"/>
      </w:pPr>
      <w:r w:rsidRPr="0008210A">
        <w:t xml:space="preserve">§ </w:t>
      </w:r>
      <w:r w:rsidR="00FC2E5D">
        <w:t>6</w:t>
      </w:r>
      <w:r w:rsidR="004F04AC">
        <w:t>3</w:t>
      </w:r>
      <w:r w:rsidRPr="0008210A">
        <w:tab/>
        <w:t>Lohnzahlung bei Militär-, Zivil- und Zivilschutzdienst</w:t>
      </w:r>
    </w:p>
    <w:p w14:paraId="2EE0DC21" w14:textId="77777777" w:rsidR="0008210A" w:rsidRPr="0008210A" w:rsidRDefault="0008210A" w:rsidP="0008210A">
      <w:pPr>
        <w:spacing w:line="280" w:lineRule="exact"/>
        <w:jc w:val="both"/>
        <w:rPr>
          <w:rFonts w:ascii="Arial" w:hAnsi="Arial" w:cs="Arial"/>
          <w:sz w:val="24"/>
          <w:szCs w:val="24"/>
          <w:lang w:val="de-CH"/>
        </w:rPr>
      </w:pPr>
      <w:r w:rsidRPr="0008210A">
        <w:rPr>
          <w:rFonts w:ascii="Arial" w:hAnsi="Arial" w:cs="Arial"/>
          <w:sz w:val="24"/>
          <w:szCs w:val="24"/>
          <w:vertAlign w:val="superscript"/>
          <w:lang w:val="de-CH"/>
        </w:rPr>
        <w:t>1 </w:t>
      </w:r>
      <w:r w:rsidRPr="0008210A">
        <w:rPr>
          <w:rFonts w:ascii="Arial" w:hAnsi="Arial" w:cs="Arial"/>
          <w:sz w:val="24"/>
          <w:szCs w:val="24"/>
          <w:lang w:val="de-CH"/>
        </w:rPr>
        <w:t>Der Lohnanspruch bei Militär- und Zivilschutzdienst richtet sich nach § 186 ff. des Gesamtarbeitsvertrages des Kantons Solothurn vom 25. Oktober 2004</w:t>
      </w:r>
      <w:r>
        <w:rPr>
          <w:rStyle w:val="Funotenzeichen"/>
          <w:rFonts w:ascii="Arial" w:hAnsi="Arial" w:cs="Arial"/>
          <w:sz w:val="24"/>
          <w:szCs w:val="24"/>
          <w:lang w:val="de-CH"/>
        </w:rPr>
        <w:footnoteReference w:id="7"/>
      </w:r>
      <w:r w:rsidRPr="0008210A">
        <w:rPr>
          <w:rFonts w:ascii="Arial" w:hAnsi="Arial" w:cs="Arial"/>
          <w:sz w:val="24"/>
          <w:szCs w:val="24"/>
          <w:lang w:val="de-CH"/>
        </w:rPr>
        <w:t>.</w:t>
      </w:r>
    </w:p>
    <w:p w14:paraId="0369BA14" w14:textId="77777777" w:rsidR="0008210A" w:rsidRPr="0008210A" w:rsidRDefault="0008210A" w:rsidP="0008210A">
      <w:pPr>
        <w:spacing w:line="280" w:lineRule="exact"/>
        <w:ind w:left="284"/>
        <w:jc w:val="both"/>
        <w:rPr>
          <w:rFonts w:ascii="Arial" w:hAnsi="Arial" w:cs="Arial"/>
          <w:i/>
          <w:sz w:val="24"/>
          <w:szCs w:val="24"/>
          <w:lang w:val="de-CH"/>
        </w:rPr>
      </w:pPr>
      <w:r w:rsidRPr="0008210A">
        <w:rPr>
          <w:rFonts w:ascii="Arial" w:hAnsi="Arial" w:cs="Arial"/>
          <w:i/>
          <w:sz w:val="24"/>
          <w:szCs w:val="24"/>
          <w:lang w:val="de-CH"/>
        </w:rPr>
        <w:t xml:space="preserve">Variante </w:t>
      </w:r>
      <w:r w:rsidRPr="0008210A">
        <w:rPr>
          <w:rFonts w:ascii="Arial" w:hAnsi="Arial" w:cs="Arial"/>
          <w:i/>
          <w:sz w:val="24"/>
          <w:szCs w:val="16"/>
          <w:lang w:val="de-CH"/>
        </w:rPr>
        <w:t>(Detaillierte Angaben)</w:t>
      </w:r>
      <w:r w:rsidRPr="0008210A">
        <w:rPr>
          <w:rFonts w:ascii="Arial" w:hAnsi="Arial" w:cs="Arial"/>
          <w:i/>
          <w:sz w:val="24"/>
          <w:szCs w:val="24"/>
          <w:lang w:val="de-CH"/>
        </w:rPr>
        <w:t>:</w:t>
      </w:r>
    </w:p>
    <w:p w14:paraId="0A144DD0" w14:textId="77777777" w:rsidR="0008210A" w:rsidRPr="001B07AA" w:rsidRDefault="0008210A" w:rsidP="0008210A">
      <w:pPr>
        <w:spacing w:line="280" w:lineRule="exact"/>
        <w:ind w:left="284"/>
        <w:rPr>
          <w:rFonts w:ascii="Arial" w:hAnsi="Arial" w:cs="Arial"/>
          <w:sz w:val="24"/>
          <w:szCs w:val="24"/>
          <w:lang w:val="de-CH"/>
        </w:rPr>
      </w:pPr>
      <w:r w:rsidRPr="001B07AA">
        <w:rPr>
          <w:rFonts w:ascii="Arial" w:hAnsi="Arial" w:cs="Arial"/>
          <w:sz w:val="24"/>
          <w:szCs w:val="24"/>
          <w:vertAlign w:val="superscript"/>
          <w:lang w:val="de-CH"/>
        </w:rPr>
        <w:t xml:space="preserve">1 </w:t>
      </w:r>
      <w:r w:rsidRPr="001B07AA">
        <w:rPr>
          <w:rFonts w:ascii="Arial" w:hAnsi="Arial" w:cs="Arial"/>
          <w:sz w:val="24"/>
          <w:szCs w:val="24"/>
          <w:lang w:val="de-CH"/>
        </w:rPr>
        <w:t>Bei Arbeitsverhinderung wegen obligatorischen schweizerischen Militär-, Zivil- oder Zivilschutzdienstes bestehen folgende Ansprüche:</w:t>
      </w:r>
    </w:p>
    <w:p w14:paraId="47F9CF0C" w14:textId="77777777" w:rsidR="0008210A" w:rsidRPr="001B07AA" w:rsidRDefault="0008210A" w:rsidP="0008210A">
      <w:pPr>
        <w:numPr>
          <w:ilvl w:val="0"/>
          <w:numId w:val="35"/>
        </w:numPr>
        <w:spacing w:line="280" w:lineRule="exact"/>
        <w:ind w:left="709" w:hanging="425"/>
        <w:rPr>
          <w:rFonts w:ascii="Arial" w:hAnsi="Arial" w:cs="Arial"/>
          <w:sz w:val="24"/>
          <w:szCs w:val="24"/>
          <w:lang w:val="de-CH"/>
        </w:rPr>
      </w:pPr>
      <w:r w:rsidRPr="001B07AA">
        <w:rPr>
          <w:rFonts w:ascii="Arial" w:hAnsi="Arial" w:cs="Arial"/>
          <w:sz w:val="24"/>
          <w:szCs w:val="24"/>
          <w:lang w:val="de-CH"/>
        </w:rPr>
        <w:t>während der Rekrutenschule oder des Zivildienstes, soweit dieser der Rekrutenschule gleichgestellt ist (Art. 9 Abs. 3 EOG), 80 % des Lohnes. Besteht in dieser Zeit ein Anspruch auf Kinderzulage gemäss Art. 6 EOG, beträgt der Lohnanspruch 100 %;</w:t>
      </w:r>
    </w:p>
    <w:p w14:paraId="5588D8D3" w14:textId="77777777" w:rsidR="0008210A" w:rsidRPr="001B07AA" w:rsidRDefault="0008210A" w:rsidP="0008210A">
      <w:pPr>
        <w:numPr>
          <w:ilvl w:val="0"/>
          <w:numId w:val="35"/>
        </w:numPr>
        <w:spacing w:line="280" w:lineRule="exact"/>
        <w:ind w:left="709" w:hanging="425"/>
        <w:rPr>
          <w:rFonts w:ascii="Arial" w:hAnsi="Arial" w:cs="Arial"/>
          <w:sz w:val="24"/>
          <w:szCs w:val="24"/>
          <w:lang w:val="de-CH"/>
        </w:rPr>
      </w:pPr>
      <w:r w:rsidRPr="001B07AA">
        <w:rPr>
          <w:rFonts w:ascii="Arial" w:hAnsi="Arial" w:cs="Arial"/>
          <w:sz w:val="24"/>
          <w:szCs w:val="24"/>
          <w:lang w:val="de-CH"/>
        </w:rPr>
        <w:t>während Beförderungsdiensten (Art. 10 EOG), 80 % des zuletzt bezogenen Lohnes. Besteht in dieser Zeit ein Anspruch auf Kinderzulage gemäss Art. 6 EOG, beträgt der Lohnanspruch 100 %;</w:t>
      </w:r>
    </w:p>
    <w:p w14:paraId="7DF2EBD8" w14:textId="77777777" w:rsidR="0008210A" w:rsidRPr="001B07AA" w:rsidRDefault="0008210A" w:rsidP="0008210A">
      <w:pPr>
        <w:numPr>
          <w:ilvl w:val="0"/>
          <w:numId w:val="35"/>
        </w:numPr>
        <w:spacing w:line="280" w:lineRule="exact"/>
        <w:ind w:left="709" w:hanging="425"/>
        <w:rPr>
          <w:rFonts w:ascii="Arial" w:hAnsi="Arial" w:cs="Arial"/>
          <w:sz w:val="24"/>
          <w:szCs w:val="24"/>
          <w:lang w:val="de-CH"/>
        </w:rPr>
      </w:pPr>
      <w:r w:rsidRPr="001B07AA">
        <w:rPr>
          <w:rFonts w:ascii="Arial" w:hAnsi="Arial" w:cs="Arial"/>
          <w:sz w:val="24"/>
          <w:szCs w:val="24"/>
          <w:lang w:val="de-CH"/>
        </w:rPr>
        <w:t>während der übrigen obligatorischen Dienste (insbesondere Rekrutierung und WK) 100 % des Lohnes;</w:t>
      </w:r>
    </w:p>
    <w:p w14:paraId="6B4EAB76" w14:textId="77777777" w:rsidR="0008210A" w:rsidRPr="001B07AA" w:rsidRDefault="0008210A" w:rsidP="0008210A">
      <w:pPr>
        <w:spacing w:line="280" w:lineRule="exact"/>
        <w:ind w:left="284"/>
        <w:rPr>
          <w:rFonts w:ascii="Arial" w:hAnsi="Arial" w:cs="Arial"/>
          <w:sz w:val="24"/>
          <w:szCs w:val="24"/>
          <w:lang w:val="de-CH"/>
        </w:rPr>
      </w:pPr>
      <w:r w:rsidRPr="001B07AA">
        <w:rPr>
          <w:rFonts w:ascii="Arial" w:hAnsi="Arial" w:cs="Arial"/>
          <w:sz w:val="24"/>
          <w:szCs w:val="24"/>
          <w:vertAlign w:val="superscript"/>
          <w:lang w:val="de-CH"/>
        </w:rPr>
        <w:t xml:space="preserve">2 </w:t>
      </w:r>
      <w:r w:rsidRPr="001B07AA">
        <w:rPr>
          <w:rFonts w:ascii="Arial" w:hAnsi="Arial" w:cs="Arial"/>
          <w:sz w:val="24"/>
          <w:szCs w:val="24"/>
          <w:lang w:val="de-CH"/>
        </w:rPr>
        <w:t>Bei freiwilligem und disziplinarisch zu leistendem Dienst wird ein Lohn ausgerichtet, sofern eine EO-Entschädigung ausgerichtet wird.</w:t>
      </w:r>
    </w:p>
    <w:p w14:paraId="4414C095" w14:textId="77777777" w:rsidR="0008210A" w:rsidRPr="001B07AA" w:rsidRDefault="0008210A" w:rsidP="0008210A">
      <w:pPr>
        <w:spacing w:line="280" w:lineRule="exact"/>
        <w:ind w:left="284"/>
        <w:rPr>
          <w:rFonts w:ascii="Arial" w:hAnsi="Arial" w:cs="Arial"/>
          <w:sz w:val="24"/>
          <w:szCs w:val="24"/>
          <w:lang w:val="de-CH"/>
        </w:rPr>
      </w:pPr>
      <w:r w:rsidRPr="001B07AA">
        <w:rPr>
          <w:rFonts w:ascii="Arial" w:hAnsi="Arial" w:cs="Arial"/>
          <w:sz w:val="24"/>
          <w:szCs w:val="24"/>
          <w:vertAlign w:val="superscript"/>
          <w:lang w:val="de-CH"/>
        </w:rPr>
        <w:t xml:space="preserve">3 </w:t>
      </w:r>
      <w:r w:rsidRPr="001B07AA">
        <w:rPr>
          <w:rFonts w:ascii="Arial" w:hAnsi="Arial" w:cs="Arial"/>
          <w:sz w:val="24"/>
          <w:szCs w:val="24"/>
          <w:lang w:val="de-CH"/>
        </w:rPr>
        <w:t>Soweit die EO-Entschädigung den Anspruch nach Absatz 1 (einschliesslich 13. Monatslohn) übersteigt, fällt sie dem Arbeitnehmenden zu.</w:t>
      </w:r>
    </w:p>
    <w:p w14:paraId="6B2CF190" w14:textId="77777777" w:rsidR="0008210A" w:rsidRPr="001B07AA" w:rsidRDefault="001B07AA" w:rsidP="0008210A">
      <w:pPr>
        <w:spacing w:line="280" w:lineRule="exact"/>
        <w:ind w:left="284"/>
        <w:jc w:val="both"/>
        <w:rPr>
          <w:rFonts w:ascii="Arial" w:hAnsi="Arial" w:cs="Arial"/>
          <w:sz w:val="24"/>
          <w:szCs w:val="24"/>
          <w:lang w:val="de-CH"/>
        </w:rPr>
      </w:pPr>
      <w:r>
        <w:rPr>
          <w:rFonts w:ascii="Arial" w:hAnsi="Arial" w:cs="Arial"/>
          <w:sz w:val="24"/>
          <w:szCs w:val="24"/>
          <w:vertAlign w:val="superscript"/>
          <w:lang w:val="de-CH"/>
        </w:rPr>
        <w:lastRenderedPageBreak/>
        <w:t>4</w:t>
      </w:r>
      <w:r w:rsidR="0008210A" w:rsidRPr="001B07AA">
        <w:rPr>
          <w:rFonts w:ascii="Arial" w:hAnsi="Arial" w:cs="Arial"/>
          <w:sz w:val="24"/>
          <w:szCs w:val="24"/>
          <w:vertAlign w:val="superscript"/>
          <w:lang w:val="de-CH"/>
        </w:rPr>
        <w:t> </w:t>
      </w:r>
      <w:r w:rsidR="0008210A" w:rsidRPr="001B07AA">
        <w:rPr>
          <w:rFonts w:ascii="Arial" w:hAnsi="Arial" w:cs="Arial"/>
          <w:sz w:val="24"/>
          <w:szCs w:val="24"/>
          <w:lang w:val="de-CH"/>
        </w:rPr>
        <w:t>Die Leistungen aus der Erwerbsersatzordnung fallen dem Arbeitgeber zu. Der Lohn wird nur ausgerichtet, wenn die EO-Meldekarte vorgelegt wird.</w:t>
      </w:r>
    </w:p>
    <w:p w14:paraId="363C0E8F" w14:textId="77777777" w:rsidR="0008210A" w:rsidRPr="001B07AA" w:rsidRDefault="001B07AA" w:rsidP="0008210A">
      <w:pPr>
        <w:spacing w:line="280" w:lineRule="exact"/>
        <w:ind w:left="284"/>
        <w:jc w:val="both"/>
        <w:rPr>
          <w:rFonts w:ascii="Arial" w:hAnsi="Arial" w:cs="Arial"/>
          <w:sz w:val="24"/>
          <w:szCs w:val="24"/>
          <w:lang w:val="de-CH"/>
        </w:rPr>
      </w:pPr>
      <w:r>
        <w:rPr>
          <w:rFonts w:ascii="Arial" w:hAnsi="Arial" w:cs="Arial"/>
          <w:sz w:val="24"/>
          <w:szCs w:val="24"/>
          <w:vertAlign w:val="superscript"/>
          <w:lang w:val="de-CH"/>
        </w:rPr>
        <w:t>5</w:t>
      </w:r>
      <w:r w:rsidR="0008210A" w:rsidRPr="001B07AA">
        <w:rPr>
          <w:rFonts w:ascii="Arial" w:hAnsi="Arial" w:cs="Arial"/>
          <w:sz w:val="24"/>
          <w:szCs w:val="24"/>
          <w:vertAlign w:val="superscript"/>
          <w:lang w:val="de-CH"/>
        </w:rPr>
        <w:t> </w:t>
      </w:r>
      <w:r w:rsidR="0008210A" w:rsidRPr="001B07AA">
        <w:rPr>
          <w:rFonts w:ascii="Arial" w:hAnsi="Arial" w:cs="Arial"/>
          <w:sz w:val="24"/>
          <w:szCs w:val="24"/>
          <w:lang w:val="de-CH"/>
        </w:rPr>
        <w:t>Im Militärdienst erkrankte oder verunfallte Arbeitnehmende haben Anspruch auf die Leistungen gemäss §</w:t>
      </w:r>
      <w:r w:rsidR="00CC60B0">
        <w:rPr>
          <w:rFonts w:ascii="Arial" w:hAnsi="Arial" w:cs="Arial"/>
          <w:sz w:val="24"/>
          <w:szCs w:val="24"/>
          <w:lang w:val="de-CH"/>
        </w:rPr>
        <w:t xml:space="preserve"> </w:t>
      </w:r>
      <w:r w:rsidR="0008210A" w:rsidRPr="001B07AA">
        <w:rPr>
          <w:rFonts w:ascii="Arial" w:hAnsi="Arial" w:cs="Arial"/>
          <w:sz w:val="24"/>
          <w:szCs w:val="24"/>
          <w:lang w:val="de-CH"/>
        </w:rPr>
        <w:t>5</w:t>
      </w:r>
      <w:r w:rsidR="00881E75">
        <w:rPr>
          <w:rFonts w:ascii="Arial" w:hAnsi="Arial" w:cs="Arial"/>
          <w:sz w:val="24"/>
          <w:szCs w:val="24"/>
          <w:lang w:val="de-CH"/>
        </w:rPr>
        <w:t>7</w:t>
      </w:r>
      <w:r w:rsidR="0008210A" w:rsidRPr="001B07AA">
        <w:rPr>
          <w:rFonts w:ascii="Arial" w:hAnsi="Arial" w:cs="Arial"/>
          <w:sz w:val="24"/>
          <w:szCs w:val="24"/>
          <w:lang w:val="de-CH"/>
        </w:rPr>
        <w:t xml:space="preserve"> der </w:t>
      </w:r>
      <w:r w:rsidR="00CC60B0">
        <w:rPr>
          <w:rFonts w:ascii="Arial" w:hAnsi="Arial" w:cs="Arial"/>
          <w:sz w:val="24"/>
          <w:szCs w:val="24"/>
          <w:lang w:val="de-CH"/>
        </w:rPr>
        <w:t>DGO</w:t>
      </w:r>
      <w:r w:rsidR="0008210A" w:rsidRPr="001B07AA">
        <w:rPr>
          <w:rFonts w:ascii="Arial" w:hAnsi="Arial" w:cs="Arial"/>
          <w:sz w:val="24"/>
          <w:szCs w:val="24"/>
          <w:lang w:val="de-CH"/>
        </w:rPr>
        <w:t>, abzüglich der Auszahlungen der Militärversicherung, welche an den Arbeitgeber fallen.</w:t>
      </w:r>
    </w:p>
    <w:p w14:paraId="3907577F" w14:textId="77777777" w:rsidR="0008210A" w:rsidRPr="001B07AA" w:rsidRDefault="001B07AA" w:rsidP="0008210A">
      <w:pPr>
        <w:spacing w:line="280" w:lineRule="exact"/>
        <w:ind w:left="284"/>
        <w:jc w:val="both"/>
        <w:rPr>
          <w:rFonts w:ascii="Arial" w:hAnsi="Arial" w:cs="Arial"/>
          <w:sz w:val="24"/>
          <w:szCs w:val="24"/>
          <w:lang w:val="de-CH"/>
        </w:rPr>
      </w:pPr>
      <w:r>
        <w:rPr>
          <w:rFonts w:ascii="Arial" w:hAnsi="Arial" w:cs="Arial"/>
          <w:sz w:val="24"/>
          <w:szCs w:val="24"/>
          <w:vertAlign w:val="superscript"/>
          <w:lang w:val="de-CH"/>
        </w:rPr>
        <w:t>6</w:t>
      </w:r>
      <w:r w:rsidR="0008210A" w:rsidRPr="001B07AA">
        <w:rPr>
          <w:rFonts w:ascii="Arial" w:hAnsi="Arial" w:cs="Arial"/>
          <w:sz w:val="24"/>
          <w:szCs w:val="24"/>
          <w:vertAlign w:val="superscript"/>
          <w:lang w:val="de-CH"/>
        </w:rPr>
        <w:t> </w:t>
      </w:r>
      <w:r w:rsidR="0008210A" w:rsidRPr="001B07AA">
        <w:rPr>
          <w:rFonts w:ascii="Arial" w:hAnsi="Arial" w:cs="Arial"/>
          <w:sz w:val="24"/>
          <w:szCs w:val="24"/>
          <w:lang w:val="de-CH"/>
        </w:rPr>
        <w:t xml:space="preserve">Die vorstehenden </w:t>
      </w:r>
      <w:r>
        <w:rPr>
          <w:rFonts w:ascii="Arial" w:hAnsi="Arial" w:cs="Arial"/>
          <w:sz w:val="24"/>
          <w:szCs w:val="24"/>
          <w:lang w:val="de-CH"/>
        </w:rPr>
        <w:t>Absätze</w:t>
      </w:r>
      <w:r w:rsidR="0008210A" w:rsidRPr="001B07AA">
        <w:rPr>
          <w:rFonts w:ascii="Arial" w:hAnsi="Arial" w:cs="Arial"/>
          <w:sz w:val="24"/>
          <w:szCs w:val="24"/>
          <w:lang w:val="de-CH"/>
        </w:rPr>
        <w:t xml:space="preserve"> gelten auch für die weiblichen Arbeitnehmenden, die militärdienstpflichtig (inkl. Rotkreuzdienst) sind.</w:t>
      </w:r>
    </w:p>
    <w:p w14:paraId="69B46AEA" w14:textId="77777777" w:rsidR="0008210A" w:rsidRPr="00FA033B" w:rsidRDefault="0008210A" w:rsidP="00F226DA">
      <w:pPr>
        <w:spacing w:line="280" w:lineRule="exact"/>
        <w:jc w:val="both"/>
        <w:rPr>
          <w:rFonts w:ascii="Arial" w:hAnsi="Arial" w:cs="Arial"/>
          <w:sz w:val="24"/>
          <w:szCs w:val="24"/>
          <w:lang w:val="de-CH"/>
        </w:rPr>
      </w:pPr>
    </w:p>
    <w:p w14:paraId="497693A9" w14:textId="75656884" w:rsidR="00F226DA" w:rsidRPr="007F753F" w:rsidRDefault="00F226DA" w:rsidP="007F753F">
      <w:pPr>
        <w:pStyle w:val="ReglementvorlageParagrafen"/>
      </w:pPr>
      <w:r w:rsidRPr="007F753F">
        <w:t>§ 6</w:t>
      </w:r>
      <w:r w:rsidR="00443951">
        <w:t>4</w:t>
      </w:r>
      <w:r w:rsidR="007F753F">
        <w:tab/>
      </w:r>
      <w:r w:rsidR="007F753F" w:rsidRPr="007F753F">
        <w:t>Besoldungsnachgenuss</w:t>
      </w:r>
    </w:p>
    <w:p w14:paraId="650B8F83" w14:textId="77777777" w:rsidR="00F226DA" w:rsidRPr="00FA033B"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Beim Tod eines Beamten, einer Beamtin oder eines Angestellten ist dem Ehepartner oder den unterstützungsbedürftigen Familienangehörigen die Besoldung für den laufenden und de</w:t>
      </w:r>
      <w:r>
        <w:rPr>
          <w:rFonts w:ascii="Arial" w:hAnsi="Arial" w:cs="Arial"/>
          <w:sz w:val="24"/>
          <w:szCs w:val="24"/>
          <w:lang w:val="de-CH"/>
        </w:rPr>
        <w:t>n folgenden Monat auszurichten.</w:t>
      </w:r>
    </w:p>
    <w:p w14:paraId="078D7B9F"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In Härtefällen kann ein Besoldungsnachgenuss von höc</w:t>
      </w:r>
      <w:r>
        <w:rPr>
          <w:rFonts w:ascii="Arial" w:hAnsi="Arial" w:cs="Arial"/>
          <w:sz w:val="24"/>
          <w:szCs w:val="24"/>
          <w:lang w:val="de-CH"/>
        </w:rPr>
        <w:t>hstens zwei weiteren Monaten ge</w:t>
      </w:r>
      <w:r w:rsidRPr="00FA033B">
        <w:rPr>
          <w:rFonts w:ascii="Arial" w:hAnsi="Arial" w:cs="Arial"/>
          <w:sz w:val="24"/>
          <w:szCs w:val="24"/>
          <w:lang w:val="de-CH"/>
        </w:rPr>
        <w:t>währt werden.</w:t>
      </w:r>
    </w:p>
    <w:p w14:paraId="59CC2CDF" w14:textId="77777777" w:rsidR="00F226DA" w:rsidRPr="00FA033B" w:rsidRDefault="00F226DA" w:rsidP="00F226DA">
      <w:pPr>
        <w:spacing w:line="280" w:lineRule="exact"/>
        <w:jc w:val="both"/>
        <w:rPr>
          <w:rFonts w:ascii="Arial" w:hAnsi="Arial" w:cs="Arial"/>
          <w:sz w:val="24"/>
          <w:szCs w:val="24"/>
          <w:lang w:val="de-CH"/>
        </w:rPr>
      </w:pPr>
    </w:p>
    <w:p w14:paraId="08E24400" w14:textId="77777777" w:rsidR="00F226DA" w:rsidRPr="00FA033B" w:rsidRDefault="00F226DA" w:rsidP="00F226DA">
      <w:pPr>
        <w:spacing w:line="280" w:lineRule="exact"/>
        <w:jc w:val="both"/>
        <w:rPr>
          <w:rFonts w:ascii="Arial" w:hAnsi="Arial" w:cs="Arial"/>
          <w:b/>
          <w:sz w:val="24"/>
          <w:szCs w:val="24"/>
          <w:lang w:val="de-CH"/>
        </w:rPr>
      </w:pPr>
    </w:p>
    <w:p w14:paraId="6B57776F" w14:textId="77777777" w:rsidR="00F226DA" w:rsidRPr="00FA033B" w:rsidRDefault="00F226DA" w:rsidP="00F226DA">
      <w:pPr>
        <w:spacing w:line="280" w:lineRule="exact"/>
        <w:jc w:val="both"/>
        <w:rPr>
          <w:rFonts w:ascii="Arial" w:hAnsi="Arial" w:cs="Arial"/>
          <w:b/>
          <w:sz w:val="24"/>
          <w:szCs w:val="24"/>
          <w:lang w:val="de-CH"/>
        </w:rPr>
      </w:pPr>
      <w:r w:rsidRPr="00FA033B">
        <w:rPr>
          <w:rFonts w:ascii="Arial" w:hAnsi="Arial" w:cs="Arial"/>
          <w:b/>
          <w:sz w:val="24"/>
          <w:szCs w:val="24"/>
          <w:lang w:val="de-CH"/>
        </w:rPr>
        <w:t>4. Auflösung des Dienstverhältnisses</w:t>
      </w:r>
    </w:p>
    <w:p w14:paraId="158DC973" w14:textId="77777777" w:rsidR="00F226DA" w:rsidRPr="00FA033B" w:rsidRDefault="00F226DA" w:rsidP="00F226DA">
      <w:pPr>
        <w:spacing w:line="280" w:lineRule="exact"/>
        <w:jc w:val="both"/>
        <w:rPr>
          <w:rFonts w:ascii="Arial" w:hAnsi="Arial" w:cs="Arial"/>
          <w:sz w:val="24"/>
          <w:szCs w:val="24"/>
          <w:lang w:val="de-CH"/>
        </w:rPr>
      </w:pPr>
    </w:p>
    <w:p w14:paraId="7B75F872" w14:textId="7588267C" w:rsidR="00F226DA" w:rsidRPr="007F753F" w:rsidRDefault="00F226DA" w:rsidP="007F753F">
      <w:pPr>
        <w:pStyle w:val="ReglementvorlageParagrafen"/>
      </w:pPr>
      <w:r w:rsidRPr="007F753F">
        <w:t>§ 6</w:t>
      </w:r>
      <w:r w:rsidR="00443951">
        <w:t>5</w:t>
      </w:r>
      <w:r w:rsidR="007F753F">
        <w:tab/>
      </w:r>
      <w:r w:rsidR="007F753F" w:rsidRPr="007F753F">
        <w:t>Grundsatz</w:t>
      </w:r>
    </w:p>
    <w:p w14:paraId="77C92C0A" w14:textId="77777777" w:rsidR="00F226DA" w:rsidRPr="00FA033B"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 xml:space="preserve">Das Dienstverhältnis wird aufgelöst, wenn </w:t>
      </w:r>
    </w:p>
    <w:p w14:paraId="7BAB7AEF" w14:textId="77777777" w:rsidR="00F226DA" w:rsidRPr="00FA033B" w:rsidRDefault="007F753F" w:rsidP="007F753F">
      <w:pPr>
        <w:spacing w:line="280" w:lineRule="exact"/>
        <w:ind w:left="567" w:hanging="567"/>
        <w:jc w:val="both"/>
        <w:rPr>
          <w:rFonts w:ascii="Arial" w:hAnsi="Arial" w:cs="Arial"/>
          <w:sz w:val="24"/>
          <w:szCs w:val="24"/>
          <w:lang w:val="de-CH"/>
        </w:rPr>
      </w:pPr>
      <w:r>
        <w:rPr>
          <w:rFonts w:ascii="Arial" w:hAnsi="Arial" w:cs="Arial"/>
          <w:sz w:val="24"/>
          <w:szCs w:val="24"/>
          <w:lang w:val="de-CH"/>
        </w:rPr>
        <w:t>a)</w:t>
      </w:r>
      <w:r>
        <w:rPr>
          <w:rFonts w:ascii="Arial" w:hAnsi="Arial" w:cs="Arial"/>
          <w:sz w:val="24"/>
          <w:szCs w:val="24"/>
          <w:lang w:val="de-CH"/>
        </w:rPr>
        <w:tab/>
      </w:r>
      <w:r w:rsidR="00F226DA" w:rsidRPr="00FA033B">
        <w:rPr>
          <w:rFonts w:ascii="Arial" w:hAnsi="Arial" w:cs="Arial"/>
          <w:sz w:val="24"/>
          <w:szCs w:val="24"/>
          <w:lang w:val="de-CH"/>
        </w:rPr>
        <w:t>die Wahlbehörde das provisorische Beamtenverhältnis kündigt, der Beamte oder die Beamtin demissioniert oder nicht wiedergewählt wird;</w:t>
      </w:r>
    </w:p>
    <w:p w14:paraId="7C98140A" w14:textId="77777777" w:rsidR="00F226DA" w:rsidRPr="00FA033B" w:rsidRDefault="007F753F" w:rsidP="007F753F">
      <w:pPr>
        <w:spacing w:line="280" w:lineRule="exact"/>
        <w:ind w:left="567" w:hanging="567"/>
        <w:jc w:val="both"/>
        <w:rPr>
          <w:rFonts w:ascii="Arial" w:hAnsi="Arial" w:cs="Arial"/>
          <w:sz w:val="24"/>
          <w:szCs w:val="24"/>
          <w:lang w:val="de-CH"/>
        </w:rPr>
      </w:pPr>
      <w:r>
        <w:rPr>
          <w:rFonts w:ascii="Arial" w:hAnsi="Arial" w:cs="Arial"/>
          <w:sz w:val="24"/>
          <w:szCs w:val="24"/>
          <w:lang w:val="de-CH"/>
        </w:rPr>
        <w:t>b)</w:t>
      </w:r>
      <w:r>
        <w:rPr>
          <w:rFonts w:ascii="Arial" w:hAnsi="Arial" w:cs="Arial"/>
          <w:sz w:val="24"/>
          <w:szCs w:val="24"/>
          <w:lang w:val="de-CH"/>
        </w:rPr>
        <w:tab/>
      </w:r>
      <w:r w:rsidR="00F226DA" w:rsidRPr="00FA033B">
        <w:rPr>
          <w:rFonts w:ascii="Arial" w:hAnsi="Arial" w:cs="Arial"/>
          <w:sz w:val="24"/>
          <w:szCs w:val="24"/>
          <w:lang w:val="de-CH"/>
        </w:rPr>
        <w:t xml:space="preserve">der oder die Angestellte oder die </w:t>
      </w:r>
      <w:r w:rsidR="00F226DA">
        <w:rPr>
          <w:rFonts w:ascii="Arial" w:hAnsi="Arial" w:cs="Arial"/>
          <w:sz w:val="24"/>
          <w:szCs w:val="24"/>
          <w:lang w:val="de-CH"/>
        </w:rPr>
        <w:t>Anstellungsbe</w:t>
      </w:r>
      <w:r w:rsidR="00F226DA" w:rsidRPr="00FA033B">
        <w:rPr>
          <w:rFonts w:ascii="Arial" w:hAnsi="Arial" w:cs="Arial"/>
          <w:sz w:val="24"/>
          <w:szCs w:val="24"/>
          <w:lang w:val="de-CH"/>
        </w:rPr>
        <w:t>hörde das Angestelltenverhältnis kündigt;</w:t>
      </w:r>
    </w:p>
    <w:p w14:paraId="7145AF27" w14:textId="77777777" w:rsidR="001B07AA" w:rsidRDefault="007F753F" w:rsidP="001B07AA">
      <w:pPr>
        <w:spacing w:line="280" w:lineRule="exact"/>
        <w:ind w:left="567" w:hanging="567"/>
        <w:jc w:val="both"/>
        <w:rPr>
          <w:rFonts w:ascii="Arial" w:hAnsi="Arial" w:cs="Arial"/>
          <w:sz w:val="24"/>
          <w:szCs w:val="24"/>
          <w:lang w:val="de-CH"/>
        </w:rPr>
      </w:pPr>
      <w:r>
        <w:rPr>
          <w:rFonts w:ascii="Arial" w:hAnsi="Arial" w:cs="Arial"/>
          <w:sz w:val="24"/>
          <w:szCs w:val="24"/>
          <w:lang w:val="de-CH"/>
        </w:rPr>
        <w:t>c)</w:t>
      </w:r>
      <w:r>
        <w:rPr>
          <w:rFonts w:ascii="Arial" w:hAnsi="Arial" w:cs="Arial"/>
          <w:sz w:val="24"/>
          <w:szCs w:val="24"/>
          <w:lang w:val="de-CH"/>
        </w:rPr>
        <w:tab/>
      </w:r>
      <w:r w:rsidR="001B07AA" w:rsidRPr="00FA033B">
        <w:rPr>
          <w:rFonts w:ascii="Arial" w:hAnsi="Arial" w:cs="Arial"/>
          <w:sz w:val="24"/>
          <w:szCs w:val="24"/>
          <w:lang w:val="de-CH"/>
        </w:rPr>
        <w:t>disziplinarische oder andere wichtige Gründe vorliegen;</w:t>
      </w:r>
    </w:p>
    <w:p w14:paraId="195D5E30" w14:textId="77777777" w:rsidR="00F226DA" w:rsidRPr="00FA033B" w:rsidRDefault="001B07AA" w:rsidP="007F753F">
      <w:pPr>
        <w:spacing w:line="280" w:lineRule="exact"/>
        <w:ind w:left="567" w:hanging="567"/>
        <w:jc w:val="both"/>
        <w:rPr>
          <w:rFonts w:ascii="Arial" w:hAnsi="Arial" w:cs="Arial"/>
          <w:sz w:val="24"/>
          <w:szCs w:val="24"/>
          <w:lang w:val="de-CH"/>
        </w:rPr>
      </w:pPr>
      <w:r>
        <w:rPr>
          <w:rFonts w:ascii="Arial" w:hAnsi="Arial" w:cs="Arial"/>
          <w:sz w:val="24"/>
          <w:szCs w:val="24"/>
          <w:lang w:val="de-CH"/>
        </w:rPr>
        <w:t>d)</w:t>
      </w:r>
      <w:r>
        <w:rPr>
          <w:rFonts w:ascii="Arial" w:hAnsi="Arial" w:cs="Arial"/>
          <w:sz w:val="24"/>
          <w:szCs w:val="24"/>
          <w:lang w:val="de-CH"/>
        </w:rPr>
        <w:tab/>
      </w:r>
      <w:r w:rsidR="00F226DA" w:rsidRPr="00FA033B">
        <w:rPr>
          <w:rFonts w:ascii="Arial" w:hAnsi="Arial" w:cs="Arial"/>
          <w:sz w:val="24"/>
          <w:szCs w:val="24"/>
          <w:lang w:val="de-CH"/>
        </w:rPr>
        <w:t>die Stelle aufgehoben wird;</w:t>
      </w:r>
    </w:p>
    <w:p w14:paraId="2DF30405" w14:textId="77777777" w:rsidR="00F226DA" w:rsidRPr="00FA033B" w:rsidRDefault="001B07AA" w:rsidP="007F753F">
      <w:pPr>
        <w:spacing w:line="280" w:lineRule="exact"/>
        <w:ind w:left="567" w:hanging="567"/>
        <w:jc w:val="both"/>
        <w:rPr>
          <w:rFonts w:ascii="Arial" w:hAnsi="Arial" w:cs="Arial"/>
          <w:sz w:val="24"/>
          <w:szCs w:val="24"/>
          <w:lang w:val="de-CH"/>
        </w:rPr>
      </w:pPr>
      <w:r>
        <w:rPr>
          <w:rFonts w:ascii="Arial" w:hAnsi="Arial" w:cs="Arial"/>
          <w:sz w:val="24"/>
          <w:szCs w:val="24"/>
          <w:lang w:val="de-CH"/>
        </w:rPr>
        <w:t>e</w:t>
      </w:r>
      <w:r w:rsidR="007F753F">
        <w:rPr>
          <w:rFonts w:ascii="Arial" w:hAnsi="Arial" w:cs="Arial"/>
          <w:sz w:val="24"/>
          <w:szCs w:val="24"/>
          <w:lang w:val="de-CH"/>
        </w:rPr>
        <w:t>)</w:t>
      </w:r>
      <w:r w:rsidR="007F753F">
        <w:rPr>
          <w:rFonts w:ascii="Arial" w:hAnsi="Arial" w:cs="Arial"/>
          <w:sz w:val="24"/>
          <w:szCs w:val="24"/>
          <w:lang w:val="de-CH"/>
        </w:rPr>
        <w:tab/>
      </w:r>
      <w:r w:rsidR="00F226DA" w:rsidRPr="00FA033B">
        <w:rPr>
          <w:rFonts w:ascii="Arial" w:hAnsi="Arial" w:cs="Arial"/>
          <w:sz w:val="24"/>
          <w:szCs w:val="24"/>
          <w:lang w:val="de-CH"/>
        </w:rPr>
        <w:t>die Altersgrenze erreicht wird;</w:t>
      </w:r>
    </w:p>
    <w:p w14:paraId="5EEE1093" w14:textId="77777777" w:rsidR="00F226DA" w:rsidRPr="00FA033B" w:rsidRDefault="007F753F" w:rsidP="007F753F">
      <w:pPr>
        <w:spacing w:line="280" w:lineRule="exact"/>
        <w:ind w:left="567" w:hanging="567"/>
        <w:jc w:val="both"/>
        <w:rPr>
          <w:rFonts w:ascii="Arial" w:hAnsi="Arial" w:cs="Arial"/>
          <w:sz w:val="24"/>
          <w:szCs w:val="24"/>
          <w:lang w:val="de-CH"/>
        </w:rPr>
      </w:pPr>
      <w:r>
        <w:rPr>
          <w:rFonts w:ascii="Arial" w:hAnsi="Arial" w:cs="Arial"/>
          <w:sz w:val="24"/>
          <w:szCs w:val="24"/>
          <w:lang w:val="de-CH"/>
        </w:rPr>
        <w:t>f)</w:t>
      </w:r>
      <w:r>
        <w:rPr>
          <w:rFonts w:ascii="Arial" w:hAnsi="Arial" w:cs="Arial"/>
          <w:sz w:val="24"/>
          <w:szCs w:val="24"/>
          <w:lang w:val="de-CH"/>
        </w:rPr>
        <w:tab/>
      </w:r>
      <w:r w:rsidR="00F226DA" w:rsidRPr="00FA033B">
        <w:rPr>
          <w:rFonts w:ascii="Arial" w:hAnsi="Arial" w:cs="Arial"/>
          <w:sz w:val="24"/>
          <w:szCs w:val="24"/>
          <w:lang w:val="de-CH"/>
        </w:rPr>
        <w:t>die Wählbarkeitsvoraussetzungen wegfallen.</w:t>
      </w:r>
    </w:p>
    <w:p w14:paraId="6DFED2A8" w14:textId="77777777" w:rsidR="00F226DA" w:rsidRPr="00FA033B" w:rsidRDefault="00F226DA" w:rsidP="00F226DA">
      <w:pPr>
        <w:spacing w:line="280" w:lineRule="exact"/>
        <w:jc w:val="both"/>
        <w:rPr>
          <w:rFonts w:ascii="Arial" w:hAnsi="Arial" w:cs="Arial"/>
          <w:sz w:val="24"/>
          <w:szCs w:val="24"/>
          <w:lang w:val="de-CH"/>
        </w:rPr>
      </w:pPr>
    </w:p>
    <w:p w14:paraId="63E46F84" w14:textId="47C1ACB0" w:rsidR="00F226DA" w:rsidRPr="00FF1B48" w:rsidRDefault="00F226DA" w:rsidP="00FF1B48">
      <w:pPr>
        <w:pStyle w:val="ReglementvorlageParagrafen"/>
      </w:pPr>
      <w:r w:rsidRPr="00FF1B48">
        <w:t>§ 6</w:t>
      </w:r>
      <w:r w:rsidR="00443951">
        <w:t>6</w:t>
      </w:r>
      <w:r w:rsidR="00FF1B48">
        <w:tab/>
      </w:r>
      <w:r w:rsidR="00FF1B48" w:rsidRPr="00FF1B48">
        <w:t>Demission, Kündigung durch Arbeitnehmer</w:t>
      </w:r>
    </w:p>
    <w:p w14:paraId="4D96F7CA" w14:textId="77777777" w:rsidR="00F226DA" w:rsidRPr="00FA033B"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Wer im provisorischen Beamtenverhältnis steht, kann un</w:t>
      </w:r>
      <w:r>
        <w:rPr>
          <w:rFonts w:ascii="Arial" w:hAnsi="Arial" w:cs="Arial"/>
          <w:sz w:val="24"/>
          <w:szCs w:val="24"/>
          <w:lang w:val="de-CH"/>
        </w:rPr>
        <w:t>ter Einhaltung einer gegenseiti</w:t>
      </w:r>
      <w:r w:rsidRPr="00FA033B">
        <w:rPr>
          <w:rFonts w:ascii="Arial" w:hAnsi="Arial" w:cs="Arial"/>
          <w:sz w:val="24"/>
          <w:szCs w:val="24"/>
          <w:lang w:val="de-CH"/>
        </w:rPr>
        <w:t>gen einmonatigen Frist je auf Ende des Monats kündigen.</w:t>
      </w:r>
    </w:p>
    <w:p w14:paraId="33ACDC3F"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Definitiv gewählte Beamte und Beamtinnen können unter Einhaltung einer einseitigen dreimonatigen Frist demissionieren. Die Demission ist annahmebedürftig.</w:t>
      </w:r>
    </w:p>
    <w:p w14:paraId="098A2AE4"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Wer im probeweisen Angestelltenverhältnis steht, kann unter Einhaltung einer gegenseitigen zweiwöchigen Frist je auf Ende des Monats kündigen.</w:t>
      </w:r>
    </w:p>
    <w:p w14:paraId="149C23AE"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4</w:t>
      </w:r>
      <w:r>
        <w:rPr>
          <w:rFonts w:ascii="Arial" w:hAnsi="Arial" w:cs="Arial"/>
          <w:sz w:val="24"/>
          <w:szCs w:val="24"/>
          <w:vertAlign w:val="superscript"/>
          <w:lang w:val="de-CH"/>
        </w:rPr>
        <w:t> </w:t>
      </w:r>
      <w:r w:rsidRPr="00FA033B">
        <w:rPr>
          <w:rFonts w:ascii="Arial" w:hAnsi="Arial" w:cs="Arial"/>
          <w:sz w:val="24"/>
          <w:szCs w:val="24"/>
          <w:lang w:val="de-CH"/>
        </w:rPr>
        <w:t>Definitiv Angestellte können unter Einhaltung einer gegenseitigen Kündigungsfrist von drei Monaten je auf Ende des Monats kündigen.</w:t>
      </w:r>
    </w:p>
    <w:p w14:paraId="45117C30" w14:textId="77777777" w:rsidR="00F226DA" w:rsidRDefault="00F226DA" w:rsidP="00F226DA">
      <w:pPr>
        <w:spacing w:line="280" w:lineRule="exact"/>
        <w:jc w:val="both"/>
        <w:rPr>
          <w:rFonts w:ascii="Arial" w:hAnsi="Arial" w:cs="Arial"/>
          <w:sz w:val="24"/>
          <w:szCs w:val="24"/>
          <w:lang w:val="de-CH"/>
        </w:rPr>
      </w:pPr>
    </w:p>
    <w:p w14:paraId="4AD61D32" w14:textId="744B00AD" w:rsidR="001B07AA" w:rsidRPr="00FF1B48" w:rsidRDefault="001B07AA" w:rsidP="001B07AA">
      <w:pPr>
        <w:pStyle w:val="ReglementvorlageParagrafen"/>
      </w:pPr>
      <w:r w:rsidRPr="00FF1B48">
        <w:t>§ 6</w:t>
      </w:r>
      <w:r w:rsidR="00443951">
        <w:t>7</w:t>
      </w:r>
      <w:r>
        <w:tab/>
      </w:r>
      <w:r w:rsidRPr="00FF1B48">
        <w:t>Nichtwiederwahl</w:t>
      </w:r>
    </w:p>
    <w:p w14:paraId="132AE640" w14:textId="77777777" w:rsidR="001B07AA" w:rsidRDefault="001B07AA" w:rsidP="001B07A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Ein Beamter oder eine Beamtin kann wegen mangelnder Eignung oder Leistungsfähigkeit oder weil das Verhalten zu berechtigten Klagen Anlass gibt, nicht wiedergewählt wer</w:t>
      </w:r>
      <w:r>
        <w:rPr>
          <w:rFonts w:ascii="Arial" w:hAnsi="Arial" w:cs="Arial"/>
          <w:sz w:val="24"/>
          <w:szCs w:val="24"/>
          <w:lang w:val="de-CH"/>
        </w:rPr>
        <w:t>den.</w:t>
      </w:r>
    </w:p>
    <w:p w14:paraId="6FCFEBFB" w14:textId="77777777" w:rsidR="001B07AA" w:rsidRPr="00FA033B" w:rsidRDefault="001B07AA" w:rsidP="001B07A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 xml:space="preserve">Dazu ist in der Regel </w:t>
      </w:r>
    </w:p>
    <w:p w14:paraId="169CE802" w14:textId="77777777" w:rsidR="001B07AA" w:rsidRPr="00FA033B" w:rsidRDefault="001B07AA" w:rsidP="001B07AA">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a)</w:t>
      </w:r>
      <w:r>
        <w:rPr>
          <w:rFonts w:ascii="Arial" w:hAnsi="Arial" w:cs="Arial"/>
          <w:sz w:val="24"/>
          <w:szCs w:val="24"/>
          <w:lang w:val="de-CH"/>
        </w:rPr>
        <w:tab/>
      </w:r>
      <w:r w:rsidRPr="00FA033B">
        <w:rPr>
          <w:rFonts w:ascii="Arial" w:hAnsi="Arial" w:cs="Arial"/>
          <w:sz w:val="24"/>
          <w:szCs w:val="24"/>
          <w:lang w:val="de-CH"/>
        </w:rPr>
        <w:t>zuvor eine Ermahnung auszusprechen;</w:t>
      </w:r>
    </w:p>
    <w:p w14:paraId="1C7D56E4" w14:textId="77777777" w:rsidR="001B07AA" w:rsidRPr="00FA033B" w:rsidRDefault="001B07AA" w:rsidP="001B07AA">
      <w:pPr>
        <w:spacing w:line="280" w:lineRule="exact"/>
        <w:ind w:left="567" w:hanging="567"/>
        <w:jc w:val="both"/>
        <w:rPr>
          <w:rFonts w:ascii="Arial" w:hAnsi="Arial" w:cs="Arial"/>
          <w:sz w:val="24"/>
          <w:szCs w:val="24"/>
          <w:lang w:val="de-CH"/>
        </w:rPr>
      </w:pPr>
      <w:r w:rsidRPr="00FA033B">
        <w:rPr>
          <w:rFonts w:ascii="Arial" w:hAnsi="Arial" w:cs="Arial"/>
          <w:sz w:val="24"/>
          <w:szCs w:val="24"/>
          <w:lang w:val="de-CH"/>
        </w:rPr>
        <w:t>b)</w:t>
      </w:r>
      <w:r>
        <w:rPr>
          <w:rFonts w:ascii="Arial" w:hAnsi="Arial" w:cs="Arial"/>
          <w:sz w:val="24"/>
          <w:szCs w:val="24"/>
          <w:lang w:val="de-CH"/>
        </w:rPr>
        <w:tab/>
      </w:r>
      <w:r w:rsidRPr="00FA033B">
        <w:rPr>
          <w:rFonts w:ascii="Arial" w:hAnsi="Arial" w:cs="Arial"/>
          <w:sz w:val="24"/>
          <w:szCs w:val="24"/>
          <w:lang w:val="de-CH"/>
        </w:rPr>
        <w:t>zuvor die Nichtwiederwahl anzudrohen;</w:t>
      </w:r>
    </w:p>
    <w:p w14:paraId="0F7B2B38" w14:textId="77777777" w:rsidR="001B07AA" w:rsidRPr="00FA033B" w:rsidRDefault="001B07AA" w:rsidP="001B07AA">
      <w:pPr>
        <w:spacing w:line="280" w:lineRule="exact"/>
        <w:ind w:left="567" w:hanging="567"/>
        <w:jc w:val="both"/>
        <w:rPr>
          <w:rFonts w:ascii="Arial" w:hAnsi="Arial" w:cs="Arial"/>
          <w:sz w:val="24"/>
          <w:szCs w:val="24"/>
          <w:lang w:val="de-CH"/>
        </w:rPr>
      </w:pPr>
      <w:r>
        <w:rPr>
          <w:rFonts w:ascii="Arial" w:hAnsi="Arial" w:cs="Arial"/>
          <w:sz w:val="24"/>
          <w:szCs w:val="24"/>
          <w:lang w:val="de-CH"/>
        </w:rPr>
        <w:t>c)</w:t>
      </w:r>
      <w:r>
        <w:rPr>
          <w:rFonts w:ascii="Arial" w:hAnsi="Arial" w:cs="Arial"/>
          <w:sz w:val="24"/>
          <w:szCs w:val="24"/>
          <w:lang w:val="de-CH"/>
        </w:rPr>
        <w:tab/>
      </w:r>
      <w:r w:rsidRPr="00FA033B">
        <w:rPr>
          <w:rFonts w:ascii="Arial" w:hAnsi="Arial" w:cs="Arial"/>
          <w:sz w:val="24"/>
          <w:szCs w:val="24"/>
          <w:lang w:val="de-CH"/>
        </w:rPr>
        <w:t>die Absicht mindestens drei Monate vor dem Wiederwahltermin begründet mitzuteilen.</w:t>
      </w:r>
    </w:p>
    <w:p w14:paraId="0335B447" w14:textId="77777777" w:rsidR="001B07AA" w:rsidRPr="00FA033B" w:rsidRDefault="001B07AA" w:rsidP="001B07A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Beamte und Beamtinnen, die an der Urne gewählt werden, können ohne Angabe von Gründen nicht wiedergewählt werden.</w:t>
      </w:r>
    </w:p>
    <w:p w14:paraId="3E51AC5C" w14:textId="77777777" w:rsidR="001B07AA" w:rsidRPr="00FA033B" w:rsidRDefault="001B07AA" w:rsidP="001B07AA">
      <w:pPr>
        <w:spacing w:line="280" w:lineRule="exact"/>
        <w:jc w:val="both"/>
        <w:rPr>
          <w:rFonts w:ascii="Arial" w:hAnsi="Arial" w:cs="Arial"/>
          <w:sz w:val="24"/>
          <w:szCs w:val="24"/>
          <w:lang w:val="de-CH"/>
        </w:rPr>
      </w:pPr>
    </w:p>
    <w:p w14:paraId="5E4E117A" w14:textId="77777777" w:rsidR="001B07AA" w:rsidRPr="00374C46" w:rsidRDefault="001B07AA" w:rsidP="001B07AA">
      <w:pPr>
        <w:spacing w:line="280" w:lineRule="exact"/>
        <w:jc w:val="both"/>
        <w:rPr>
          <w:rFonts w:ascii="Arial" w:hAnsi="Arial" w:cs="Arial"/>
          <w:i/>
          <w:sz w:val="16"/>
          <w:szCs w:val="16"/>
          <w:lang w:val="de-CH"/>
        </w:rPr>
      </w:pPr>
      <w:r w:rsidRPr="00374C46">
        <w:rPr>
          <w:rFonts w:ascii="Arial" w:hAnsi="Arial" w:cs="Arial"/>
          <w:i/>
          <w:sz w:val="16"/>
          <w:szCs w:val="16"/>
          <w:lang w:val="de-CH"/>
        </w:rPr>
        <w:t>Hinweis: Diese Regelung ist nur aufzunehmen, falls ein Anspruch auf Wiederwahl (vgl. § 14) besteht.</w:t>
      </w:r>
    </w:p>
    <w:p w14:paraId="74014DCF" w14:textId="77777777" w:rsidR="001B07AA" w:rsidRPr="00FA033B" w:rsidRDefault="001B07AA" w:rsidP="00F226DA">
      <w:pPr>
        <w:spacing w:line="280" w:lineRule="exact"/>
        <w:jc w:val="both"/>
        <w:rPr>
          <w:rFonts w:ascii="Arial" w:hAnsi="Arial" w:cs="Arial"/>
          <w:sz w:val="24"/>
          <w:szCs w:val="24"/>
          <w:lang w:val="de-CH"/>
        </w:rPr>
      </w:pPr>
    </w:p>
    <w:p w14:paraId="7112EBE4" w14:textId="6DC257C7" w:rsidR="00F226DA" w:rsidRPr="00FF1B48" w:rsidRDefault="00F226DA" w:rsidP="00FF1B48">
      <w:pPr>
        <w:pStyle w:val="ReglementvorlageParagrafen"/>
      </w:pPr>
      <w:r w:rsidRPr="00FF1B48">
        <w:t>§ 6</w:t>
      </w:r>
      <w:r w:rsidR="00443951">
        <w:t>8</w:t>
      </w:r>
      <w:r w:rsidR="00FF1B48">
        <w:tab/>
      </w:r>
      <w:r w:rsidR="00FF1B48" w:rsidRPr="00FF1B48">
        <w:t>Kündigung durch Arbeitgeber</w:t>
      </w:r>
    </w:p>
    <w:p w14:paraId="7DF08708" w14:textId="30707A7D" w:rsidR="00F226DA" w:rsidRPr="00FA033B"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 xml:space="preserve">Die </w:t>
      </w:r>
      <w:r w:rsidRPr="002161F3">
        <w:rPr>
          <w:rFonts w:ascii="Arial" w:hAnsi="Arial" w:cs="Arial"/>
          <w:sz w:val="24"/>
          <w:szCs w:val="24"/>
          <w:lang w:val="de-CH"/>
        </w:rPr>
        <w:t>Wahl- oder Anstellungsbehörde</w:t>
      </w:r>
      <w:r w:rsidRPr="00FA033B">
        <w:rPr>
          <w:rFonts w:ascii="Arial" w:hAnsi="Arial" w:cs="Arial"/>
          <w:sz w:val="24"/>
          <w:szCs w:val="24"/>
          <w:lang w:val="de-CH"/>
        </w:rPr>
        <w:t xml:space="preserve"> kann das provisorische Beamtenverhältnis sowie das Angestelltenverhältnis kündigen. Die Fristen richten sich nach § 6</w:t>
      </w:r>
      <w:r w:rsidR="00174C23">
        <w:rPr>
          <w:rFonts w:ascii="Arial" w:hAnsi="Arial" w:cs="Arial"/>
          <w:sz w:val="24"/>
          <w:szCs w:val="24"/>
          <w:lang w:val="de-CH"/>
        </w:rPr>
        <w:t>6</w:t>
      </w:r>
      <w:r w:rsidRPr="00FA033B">
        <w:rPr>
          <w:rFonts w:ascii="Arial" w:hAnsi="Arial" w:cs="Arial"/>
          <w:sz w:val="24"/>
          <w:szCs w:val="24"/>
          <w:lang w:val="de-CH"/>
        </w:rPr>
        <w:t>.</w:t>
      </w:r>
    </w:p>
    <w:p w14:paraId="0F792BD4"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Die Kündigung ist zu begründen und das rechtliche Gehör ist zu gewähren.</w:t>
      </w:r>
    </w:p>
    <w:p w14:paraId="3693297A"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Die Kündigungsbeschränkungen und die Kündigung zulässiger privatrechtlicher Anstellungsverhältnisse richten sich nach dem Obligationenrecht.</w:t>
      </w:r>
    </w:p>
    <w:p w14:paraId="46AAEF68" w14:textId="77777777" w:rsidR="00F226DA"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4</w:t>
      </w:r>
      <w:r>
        <w:rPr>
          <w:rFonts w:ascii="Arial" w:hAnsi="Arial" w:cs="Arial"/>
          <w:sz w:val="24"/>
          <w:szCs w:val="24"/>
          <w:vertAlign w:val="superscript"/>
          <w:lang w:val="de-CH"/>
        </w:rPr>
        <w:t> </w:t>
      </w:r>
      <w:r w:rsidRPr="00FA033B">
        <w:rPr>
          <w:rFonts w:ascii="Arial" w:hAnsi="Arial" w:cs="Arial"/>
          <w:sz w:val="24"/>
          <w:szCs w:val="24"/>
          <w:lang w:val="de-CH"/>
        </w:rPr>
        <w:t>Das Kündigungsverfahren ist damit abschliessend in der vorliegenden DGO geregelt. Subsidiäres Recht gelangt nicht zur Anwendung.</w:t>
      </w:r>
    </w:p>
    <w:p w14:paraId="26AF4A91" w14:textId="77777777" w:rsidR="001B07AA" w:rsidRDefault="001B07AA" w:rsidP="001B07AA">
      <w:pPr>
        <w:pStyle w:val="ReglementvorlageParagrafen"/>
      </w:pPr>
    </w:p>
    <w:p w14:paraId="2DCC51BA" w14:textId="627B179C" w:rsidR="001B07AA" w:rsidRPr="00FF1B48" w:rsidRDefault="001B07AA" w:rsidP="001B07AA">
      <w:pPr>
        <w:pStyle w:val="ReglementvorlageParagrafen"/>
      </w:pPr>
      <w:r w:rsidRPr="00FF1B48">
        <w:t>§ 6</w:t>
      </w:r>
      <w:r w:rsidR="00443951">
        <w:t>9</w:t>
      </w:r>
      <w:r>
        <w:tab/>
      </w:r>
      <w:r w:rsidRPr="00FF1B48">
        <w:t>Disziplinarische Entlassung</w:t>
      </w:r>
    </w:p>
    <w:p w14:paraId="12681721" w14:textId="77777777" w:rsidR="001B07AA" w:rsidRPr="00FA033B" w:rsidRDefault="001B07AA" w:rsidP="001B07A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Die disziplinarische Entlassung richtet sich nach dem Verantwortlichkeitsgesetz</w:t>
      </w:r>
      <w:r w:rsidRPr="00FA033B">
        <w:rPr>
          <w:rStyle w:val="Funotenzeichen"/>
          <w:rFonts w:ascii="Arial" w:hAnsi="Arial" w:cs="Arial"/>
          <w:sz w:val="24"/>
          <w:szCs w:val="24"/>
          <w:lang w:val="de-CH"/>
        </w:rPr>
        <w:footnoteReference w:id="8"/>
      </w:r>
      <w:r w:rsidRPr="00FA033B">
        <w:rPr>
          <w:rFonts w:ascii="Arial" w:hAnsi="Arial" w:cs="Arial"/>
          <w:sz w:val="24"/>
          <w:szCs w:val="24"/>
          <w:lang w:val="de-CH"/>
        </w:rPr>
        <w:t>.</w:t>
      </w:r>
    </w:p>
    <w:p w14:paraId="3E4BF633" w14:textId="77777777" w:rsidR="001B07AA" w:rsidRPr="00FA033B" w:rsidRDefault="001B07AA" w:rsidP="001B07A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 xml:space="preserve">Disziplinarbehörde ist in jedem Fall der Gemeinderat </w:t>
      </w:r>
      <w:r w:rsidRPr="003D1A20">
        <w:rPr>
          <w:rFonts w:ascii="Arial" w:hAnsi="Arial" w:cs="Arial"/>
          <w:i/>
          <w:sz w:val="24"/>
          <w:szCs w:val="16"/>
          <w:lang w:val="de-CH"/>
        </w:rPr>
        <w:t>(Variante: die Gemeinderatskommission)</w:t>
      </w:r>
      <w:r w:rsidRPr="00FA033B">
        <w:rPr>
          <w:rFonts w:ascii="Arial" w:hAnsi="Arial" w:cs="Arial"/>
          <w:sz w:val="24"/>
          <w:szCs w:val="24"/>
          <w:lang w:val="de-CH"/>
        </w:rPr>
        <w:t>.</w:t>
      </w:r>
    </w:p>
    <w:p w14:paraId="0330D8A0" w14:textId="77777777" w:rsidR="001B07AA" w:rsidRDefault="001B07AA" w:rsidP="001B07AA">
      <w:pPr>
        <w:spacing w:line="280" w:lineRule="exact"/>
        <w:jc w:val="both"/>
        <w:rPr>
          <w:rFonts w:ascii="Arial" w:hAnsi="Arial" w:cs="Arial"/>
          <w:sz w:val="24"/>
          <w:szCs w:val="24"/>
          <w:lang w:val="de-CH"/>
        </w:rPr>
      </w:pPr>
    </w:p>
    <w:p w14:paraId="03F31A4A" w14:textId="376B0763" w:rsidR="001B07AA" w:rsidRPr="00FF1B48" w:rsidRDefault="001B07AA" w:rsidP="001B07AA">
      <w:pPr>
        <w:pStyle w:val="ReglementvorlageParagrafen"/>
      </w:pPr>
      <w:r w:rsidRPr="00FF1B48">
        <w:t xml:space="preserve">§ </w:t>
      </w:r>
      <w:r w:rsidR="00C753BF">
        <w:t>7</w:t>
      </w:r>
      <w:r w:rsidR="00443951">
        <w:t>0</w:t>
      </w:r>
      <w:r>
        <w:tab/>
      </w:r>
      <w:r w:rsidRPr="00FF1B48">
        <w:t>Auflösung aus wichtigen Gründen</w:t>
      </w:r>
    </w:p>
    <w:p w14:paraId="20444A26" w14:textId="77777777" w:rsidR="001B07AA" w:rsidRPr="00FA033B" w:rsidRDefault="001B07AA" w:rsidP="001B07A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Das Dienstverhältnis kann jederzeit von Beamten, Beamtinnen oder Angestellten sowie von der Gemeinde aus wichtigen Gründen mit sofortiger Wirkung aufgelöst werden.</w:t>
      </w:r>
    </w:p>
    <w:p w14:paraId="76DD664A" w14:textId="77777777" w:rsidR="001B07AA" w:rsidRDefault="001B07AA" w:rsidP="001B07A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Ein wichtiger Grund liegt insbesondere vor, wenn die Fortsetzung des Dienstverhältnisses unzumutbar erscheint.</w:t>
      </w:r>
    </w:p>
    <w:p w14:paraId="26AA1551" w14:textId="77777777" w:rsidR="0062452C" w:rsidRPr="0062452C" w:rsidRDefault="0062452C" w:rsidP="001B07AA">
      <w:pPr>
        <w:spacing w:line="280" w:lineRule="exact"/>
        <w:jc w:val="both"/>
        <w:rPr>
          <w:rFonts w:ascii="Arial" w:hAnsi="Arial" w:cs="Arial"/>
          <w:sz w:val="24"/>
          <w:szCs w:val="24"/>
          <w:lang w:val="de-CH"/>
        </w:rPr>
      </w:pPr>
      <w:r w:rsidRPr="0062452C">
        <w:rPr>
          <w:rFonts w:ascii="Arial" w:hAnsi="Arial" w:cs="Arial"/>
          <w:sz w:val="24"/>
          <w:szCs w:val="24"/>
          <w:vertAlign w:val="superscript"/>
          <w:lang w:val="de-CH"/>
        </w:rPr>
        <w:t xml:space="preserve">3 </w:t>
      </w:r>
      <w:r>
        <w:rPr>
          <w:rFonts w:ascii="Arial" w:hAnsi="Arial" w:cs="Arial"/>
          <w:sz w:val="24"/>
          <w:szCs w:val="24"/>
          <w:lang w:val="de-CH"/>
        </w:rPr>
        <w:t>Löst die Gemeinde das Dienstverhältnis von Angestellten ohne wichtigen Grund mit sofortiger Wirkung auf, richten sich die Rechtsfolgen nach Art. 337c Obligationenrecht.</w:t>
      </w:r>
    </w:p>
    <w:p w14:paraId="660079FF" w14:textId="77777777" w:rsidR="001B07AA" w:rsidRDefault="0062452C" w:rsidP="001B07AA">
      <w:pPr>
        <w:spacing w:line="280" w:lineRule="exact"/>
        <w:jc w:val="both"/>
        <w:rPr>
          <w:rFonts w:ascii="Arial" w:hAnsi="Arial" w:cs="Arial"/>
          <w:sz w:val="24"/>
          <w:szCs w:val="24"/>
          <w:lang w:val="de-CH"/>
        </w:rPr>
      </w:pPr>
      <w:r>
        <w:rPr>
          <w:rFonts w:ascii="Arial" w:hAnsi="Arial" w:cs="Arial"/>
          <w:sz w:val="24"/>
          <w:szCs w:val="24"/>
          <w:vertAlign w:val="superscript"/>
          <w:lang w:val="de-CH"/>
        </w:rPr>
        <w:t>4</w:t>
      </w:r>
      <w:r w:rsidR="001B07AA">
        <w:rPr>
          <w:rFonts w:ascii="Arial" w:hAnsi="Arial" w:cs="Arial"/>
          <w:sz w:val="24"/>
          <w:szCs w:val="24"/>
          <w:vertAlign w:val="superscript"/>
          <w:lang w:val="de-CH"/>
        </w:rPr>
        <w:t> </w:t>
      </w:r>
      <w:r w:rsidR="001B07AA" w:rsidRPr="00FA033B">
        <w:rPr>
          <w:rFonts w:ascii="Arial" w:hAnsi="Arial" w:cs="Arial"/>
          <w:sz w:val="24"/>
          <w:szCs w:val="24"/>
          <w:lang w:val="de-CH"/>
        </w:rPr>
        <w:t>Will die Gemeinde das Dienstverhältnis von Beamten oder Beamtinnen auflösen, richtet sich das Verfahren sinngemäss nach demjenigen für ei</w:t>
      </w:r>
      <w:r w:rsidR="001B07AA">
        <w:rPr>
          <w:rFonts w:ascii="Arial" w:hAnsi="Arial" w:cs="Arial"/>
          <w:sz w:val="24"/>
          <w:szCs w:val="24"/>
          <w:lang w:val="de-CH"/>
        </w:rPr>
        <w:t>ne disziplinarische Entlassung.</w:t>
      </w:r>
    </w:p>
    <w:p w14:paraId="3B5526F8" w14:textId="77777777" w:rsidR="00F226DA" w:rsidRPr="00FA033B" w:rsidRDefault="00F226DA" w:rsidP="00F226DA">
      <w:pPr>
        <w:spacing w:line="280" w:lineRule="exact"/>
        <w:jc w:val="both"/>
        <w:rPr>
          <w:rFonts w:ascii="Arial" w:hAnsi="Arial" w:cs="Arial"/>
          <w:sz w:val="24"/>
          <w:szCs w:val="24"/>
          <w:lang w:val="de-CH"/>
        </w:rPr>
      </w:pPr>
    </w:p>
    <w:p w14:paraId="4CC4D12F" w14:textId="573A43D1" w:rsidR="00F226DA" w:rsidRPr="00FF1B48" w:rsidRDefault="00A52D3F" w:rsidP="00FF1B48">
      <w:pPr>
        <w:pStyle w:val="ReglementvorlageParagrafen"/>
      </w:pPr>
      <w:r>
        <w:t xml:space="preserve">§ </w:t>
      </w:r>
      <w:r w:rsidR="00443951">
        <w:t>71</w:t>
      </w:r>
      <w:r w:rsidR="00FF1B48">
        <w:tab/>
      </w:r>
      <w:r w:rsidR="00FF1B48" w:rsidRPr="00FF1B48">
        <w:t>Auflösung wegen Aufhebung der Stelle</w:t>
      </w:r>
    </w:p>
    <w:p w14:paraId="3599D0CA" w14:textId="77777777" w:rsidR="00F226DA" w:rsidRPr="00FA033B"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Wird eine Stelle aufgehoben, fällt das Dienstverhältnis grundsätzlich dahin.</w:t>
      </w:r>
    </w:p>
    <w:p w14:paraId="68EBB19E"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Die Aufhebung ist Beamten und Beamtinnen zum voraus spätestens sechs Monate, Angestellten drei Monate je auf das Ende des Monats mittels Verfügung zu eröffnen und zuvor das rechtliche Gehör zu gewähren.</w:t>
      </w:r>
    </w:p>
    <w:p w14:paraId="3509EB3E"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Der betroffenen Person ist gleichzeitig nach Möglichkeit eine gleichwertige Funktion anzubieten. Fehlt eine solche Möglichkeit oder wird sie abgelehnt, fällt das Dienstverhältnis dahin.</w:t>
      </w:r>
    </w:p>
    <w:p w14:paraId="58927221" w14:textId="77777777" w:rsidR="00F226DA" w:rsidRPr="00FA033B" w:rsidRDefault="00F226DA" w:rsidP="00F226DA">
      <w:pPr>
        <w:spacing w:line="280" w:lineRule="exact"/>
        <w:jc w:val="both"/>
        <w:rPr>
          <w:rFonts w:ascii="Arial" w:hAnsi="Arial" w:cs="Arial"/>
          <w:sz w:val="24"/>
          <w:szCs w:val="24"/>
          <w:lang w:val="de-CH"/>
        </w:rPr>
      </w:pPr>
    </w:p>
    <w:p w14:paraId="05313635" w14:textId="00B0267C" w:rsidR="00F226DA" w:rsidRPr="00FF1B48" w:rsidRDefault="00F226DA" w:rsidP="00FF1B48">
      <w:pPr>
        <w:pStyle w:val="ReglementvorlageParagrafen"/>
      </w:pPr>
      <w:r w:rsidRPr="00FF1B48">
        <w:t xml:space="preserve">§ </w:t>
      </w:r>
      <w:r w:rsidR="00443951">
        <w:t>72</w:t>
      </w:r>
      <w:r w:rsidR="00FF1B48">
        <w:tab/>
      </w:r>
      <w:r w:rsidR="00FF1B48" w:rsidRPr="00FF1B48">
        <w:t>Erreichen der Altersgrenze</w:t>
      </w:r>
    </w:p>
    <w:p w14:paraId="4BF9370A" w14:textId="77777777" w:rsidR="00F226DA" w:rsidRPr="00FA033B"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Das Dienstverhältnis der Beamten, Beamtinnen und Angestellten endigt, wenn das für Mann und Frau gleiche Schlussalter im Rahmen von 60 – 65 Jahren erreicht wird.</w:t>
      </w:r>
    </w:p>
    <w:p w14:paraId="32C165C8" w14:textId="77777777" w:rsidR="00F226DA"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Der Gemeinderat legt das Schlussalter fest.</w:t>
      </w:r>
    </w:p>
    <w:p w14:paraId="406A79C1" w14:textId="77777777" w:rsidR="00F226DA" w:rsidRDefault="00F226DA" w:rsidP="00F226DA">
      <w:pPr>
        <w:spacing w:line="280" w:lineRule="exact"/>
        <w:jc w:val="both"/>
        <w:rPr>
          <w:rFonts w:ascii="Arial" w:hAnsi="Arial" w:cs="Arial"/>
          <w:sz w:val="24"/>
          <w:szCs w:val="24"/>
          <w:lang w:val="de-CH"/>
        </w:rPr>
      </w:pPr>
    </w:p>
    <w:p w14:paraId="4FCDC19F" w14:textId="77777777" w:rsidR="00F226DA" w:rsidRPr="00FF1B48" w:rsidRDefault="00F226DA" w:rsidP="00FF1B48">
      <w:pPr>
        <w:spacing w:line="280" w:lineRule="atLeast"/>
        <w:jc w:val="both"/>
        <w:rPr>
          <w:rFonts w:ascii="Arial" w:hAnsi="Arial" w:cs="Arial"/>
          <w:i/>
          <w:sz w:val="16"/>
          <w:lang w:val="de-CH"/>
        </w:rPr>
      </w:pPr>
      <w:r w:rsidRPr="00FF1B48">
        <w:rPr>
          <w:rFonts w:ascii="Arial" w:hAnsi="Arial" w:cs="Arial"/>
          <w:i/>
          <w:sz w:val="16"/>
          <w:lang w:val="de-CH"/>
        </w:rPr>
        <w:t xml:space="preserve">Hinweis: Das Schlussalter für Mann und Frau muss zwingend das gleiche sein. Ein unterschiedliches </w:t>
      </w:r>
      <w:r w:rsidR="00272D23">
        <w:rPr>
          <w:rFonts w:ascii="Arial" w:hAnsi="Arial" w:cs="Arial"/>
          <w:i/>
          <w:sz w:val="16"/>
          <w:lang w:val="de-CH"/>
        </w:rPr>
        <w:t>Schluss</w:t>
      </w:r>
      <w:r w:rsidRPr="00FF1B48">
        <w:rPr>
          <w:rFonts w:ascii="Arial" w:hAnsi="Arial" w:cs="Arial"/>
          <w:i/>
          <w:sz w:val="16"/>
          <w:lang w:val="de-CH"/>
        </w:rPr>
        <w:t>alter für Frauen und Männer vorzusehen, würde einen Verstoss gegen das Gleichheitsgebot von Art. 8 Bundesverfassung darstellen. Ein Verweis auf das (derzeit für Mann und Frau unterschiedliche) AHV-Schlussalter ist daher nicht zulässig. Eine detaillierte Begründung hierzu findet sich im Grundsätzlichen Entscheid des Regierungsrates GER 2012 Nr. 3 (RRB Nr. 2012/815 vom 24. April 2012).</w:t>
      </w:r>
    </w:p>
    <w:p w14:paraId="2389C8CE" w14:textId="77777777" w:rsidR="00F226DA" w:rsidRDefault="00F226DA" w:rsidP="00F226DA">
      <w:pPr>
        <w:spacing w:line="280" w:lineRule="exact"/>
        <w:jc w:val="both"/>
        <w:rPr>
          <w:rFonts w:ascii="Arial" w:hAnsi="Arial" w:cs="Arial"/>
          <w:sz w:val="24"/>
          <w:szCs w:val="24"/>
          <w:lang w:val="de-CH"/>
        </w:rPr>
      </w:pPr>
    </w:p>
    <w:p w14:paraId="77E94AB8" w14:textId="77777777" w:rsidR="00F226DA" w:rsidRPr="009C483B"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lastRenderedPageBreak/>
        <w:t>3 </w:t>
      </w:r>
      <w:r w:rsidRPr="009C483B">
        <w:rPr>
          <w:rFonts w:ascii="Arial" w:hAnsi="Arial" w:cs="Arial"/>
          <w:sz w:val="24"/>
          <w:szCs w:val="24"/>
          <w:lang w:val="de-CH"/>
        </w:rPr>
        <w:t>Der Gemeinde</w:t>
      </w:r>
      <w:r>
        <w:rPr>
          <w:rFonts w:ascii="Arial" w:hAnsi="Arial" w:cs="Arial"/>
          <w:sz w:val="24"/>
          <w:szCs w:val="24"/>
          <w:lang w:val="de-CH"/>
        </w:rPr>
        <w:t>rat kann im Einzelfall mit dem Einverständnis der betroffenen Person das Schlussalter um maximal … Jahre verlängern.</w:t>
      </w:r>
    </w:p>
    <w:p w14:paraId="4BE46469" w14:textId="77777777" w:rsidR="00B86BA1" w:rsidRPr="00FA033B" w:rsidRDefault="00B86BA1" w:rsidP="00B86BA1">
      <w:pPr>
        <w:spacing w:line="280" w:lineRule="exact"/>
        <w:jc w:val="both"/>
        <w:rPr>
          <w:rFonts w:ascii="Arial" w:hAnsi="Arial" w:cs="Arial"/>
          <w:sz w:val="24"/>
          <w:szCs w:val="24"/>
          <w:lang w:val="de-CH"/>
        </w:rPr>
      </w:pPr>
    </w:p>
    <w:p w14:paraId="13ECFBD2" w14:textId="08004196" w:rsidR="00B86BA1" w:rsidRPr="00FF1B48" w:rsidRDefault="00C753BF" w:rsidP="00B86BA1">
      <w:pPr>
        <w:pStyle w:val="ReglementvorlageParagrafen"/>
      </w:pPr>
      <w:r>
        <w:t>§ 7</w:t>
      </w:r>
      <w:r w:rsidR="00443951">
        <w:t>3</w:t>
      </w:r>
      <w:r w:rsidR="00B86BA1">
        <w:tab/>
      </w:r>
      <w:r w:rsidR="00B86BA1" w:rsidRPr="00FF1B48">
        <w:t>Vorzeitiger freiwilliger Rücktritt</w:t>
      </w:r>
    </w:p>
    <w:p w14:paraId="05855B71" w14:textId="77777777" w:rsidR="00B86BA1" w:rsidRPr="002161F3" w:rsidRDefault="00B86BA1" w:rsidP="00B86BA1">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Beamte, Beamtinnen und Angestellte können nach der Regelung der Pensionskasse vor</w:t>
      </w:r>
      <w:r>
        <w:rPr>
          <w:rFonts w:ascii="Arial" w:hAnsi="Arial" w:cs="Arial"/>
          <w:sz w:val="24"/>
          <w:szCs w:val="24"/>
          <w:lang w:val="de-CH"/>
        </w:rPr>
        <w:t>zeitig in den Ruhestand treten.</w:t>
      </w:r>
    </w:p>
    <w:p w14:paraId="6811C1B5" w14:textId="77777777" w:rsidR="00F226DA" w:rsidRPr="00FA033B" w:rsidRDefault="00F226DA" w:rsidP="00F226DA">
      <w:pPr>
        <w:spacing w:line="280" w:lineRule="exact"/>
        <w:jc w:val="both"/>
        <w:rPr>
          <w:rFonts w:ascii="Arial" w:hAnsi="Arial" w:cs="Arial"/>
          <w:sz w:val="24"/>
          <w:szCs w:val="24"/>
          <w:lang w:val="de-CH"/>
        </w:rPr>
      </w:pPr>
    </w:p>
    <w:p w14:paraId="0C413DC9" w14:textId="2457B38D" w:rsidR="00F226DA" w:rsidRPr="00FF1B48" w:rsidRDefault="00F226DA" w:rsidP="00FF1B48">
      <w:pPr>
        <w:pStyle w:val="ReglementvorlageParagrafen"/>
      </w:pPr>
      <w:r w:rsidRPr="00FF1B48">
        <w:t>§ 7</w:t>
      </w:r>
      <w:r w:rsidR="00443951">
        <w:t>4</w:t>
      </w:r>
      <w:r w:rsidR="00FF1B48">
        <w:tab/>
      </w:r>
      <w:r w:rsidR="00FF1B48" w:rsidRPr="00FF1B48">
        <w:t>Wegfall der Wählbarkeit</w:t>
      </w:r>
    </w:p>
    <w:p w14:paraId="3DEBF341" w14:textId="77777777" w:rsidR="00F226DA"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Fällt die Wählbarkeit dahin, gilt das Dienstverhältnis mit sofortiger Wirkung als aufgelöst.</w:t>
      </w:r>
    </w:p>
    <w:p w14:paraId="1FDFD709" w14:textId="77777777" w:rsidR="001B07AA" w:rsidRPr="00FA033B" w:rsidRDefault="001B07AA" w:rsidP="00F226DA">
      <w:pPr>
        <w:spacing w:line="280" w:lineRule="exact"/>
        <w:jc w:val="both"/>
        <w:rPr>
          <w:rFonts w:ascii="Arial" w:hAnsi="Arial" w:cs="Arial"/>
          <w:sz w:val="24"/>
          <w:szCs w:val="24"/>
          <w:lang w:val="de-CH"/>
        </w:rPr>
      </w:pPr>
    </w:p>
    <w:p w14:paraId="6949469D" w14:textId="510F0E1F" w:rsidR="001B07AA" w:rsidRPr="00FF1B48" w:rsidRDefault="001B07AA" w:rsidP="001B07AA">
      <w:pPr>
        <w:pStyle w:val="ReglementvorlageParagrafen"/>
      </w:pPr>
      <w:r w:rsidRPr="00FF1B48">
        <w:t xml:space="preserve">§ </w:t>
      </w:r>
      <w:r w:rsidR="00A52D3F">
        <w:t>7</w:t>
      </w:r>
      <w:r w:rsidR="00443951">
        <w:t>5</w:t>
      </w:r>
      <w:r>
        <w:tab/>
      </w:r>
      <w:r w:rsidRPr="00FF1B48">
        <w:t>Arbeitszeugnis</w:t>
      </w:r>
    </w:p>
    <w:p w14:paraId="3B26E6C7" w14:textId="77777777" w:rsidR="001B07AA" w:rsidRPr="00FA033B" w:rsidRDefault="001B07AA" w:rsidP="001B07A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Arbeitnehmende erhalten ein vom direkten Vorgesetzten unterzeichnetes Arbeitszeugnis, wenn das Dienstverhältnis aufgelöst wird.</w:t>
      </w:r>
    </w:p>
    <w:p w14:paraId="5E702FCA" w14:textId="77777777" w:rsidR="001B07AA" w:rsidRPr="00FA033B" w:rsidRDefault="001B07AA" w:rsidP="001B07A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Das Zeugnis spricht sich aus über Aufgaben, Art, Dauer und Qualität der geleisteten Arbeit, Leistung und persönliches Verhalten.</w:t>
      </w:r>
    </w:p>
    <w:p w14:paraId="10E64DE0" w14:textId="77777777" w:rsidR="001B07AA" w:rsidRPr="00FA033B" w:rsidRDefault="001B07AA" w:rsidP="001B07A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3</w:t>
      </w:r>
      <w:r>
        <w:rPr>
          <w:rFonts w:ascii="Arial" w:hAnsi="Arial" w:cs="Arial"/>
          <w:sz w:val="24"/>
          <w:szCs w:val="24"/>
          <w:vertAlign w:val="superscript"/>
          <w:lang w:val="de-CH"/>
        </w:rPr>
        <w:t> </w:t>
      </w:r>
      <w:r w:rsidRPr="00FA033B">
        <w:rPr>
          <w:rFonts w:ascii="Arial" w:hAnsi="Arial" w:cs="Arial"/>
          <w:sz w:val="24"/>
          <w:szCs w:val="24"/>
          <w:lang w:val="de-CH"/>
        </w:rPr>
        <w:t>Auf Wunsch des Arbeitnehmenden kann sich das Zeugnis lediglich auf Aufgaben, Art und Dauer der geleisteten Arbeit beschränken.</w:t>
      </w:r>
    </w:p>
    <w:p w14:paraId="6E4636A8" w14:textId="77777777" w:rsidR="00F226DA" w:rsidRDefault="00F226DA" w:rsidP="00F226DA">
      <w:pPr>
        <w:spacing w:line="280" w:lineRule="exact"/>
        <w:jc w:val="both"/>
        <w:rPr>
          <w:rFonts w:ascii="Arial" w:hAnsi="Arial" w:cs="Arial"/>
          <w:sz w:val="24"/>
          <w:szCs w:val="24"/>
          <w:lang w:val="de-CH"/>
        </w:rPr>
      </w:pPr>
    </w:p>
    <w:p w14:paraId="16ABB249" w14:textId="77777777" w:rsidR="00006C49" w:rsidRPr="00FA033B" w:rsidRDefault="00006C49" w:rsidP="00F226DA">
      <w:pPr>
        <w:spacing w:line="280" w:lineRule="exact"/>
        <w:jc w:val="both"/>
        <w:rPr>
          <w:rFonts w:ascii="Arial" w:hAnsi="Arial" w:cs="Arial"/>
          <w:sz w:val="24"/>
          <w:szCs w:val="24"/>
          <w:lang w:val="de-CH"/>
        </w:rPr>
      </w:pPr>
    </w:p>
    <w:p w14:paraId="53E359AF" w14:textId="77777777" w:rsidR="00F226DA" w:rsidRPr="00FA033B" w:rsidRDefault="00F226DA" w:rsidP="00F226DA">
      <w:pPr>
        <w:spacing w:line="280" w:lineRule="exact"/>
        <w:jc w:val="both"/>
        <w:rPr>
          <w:rFonts w:ascii="Arial" w:hAnsi="Arial" w:cs="Arial"/>
          <w:b/>
          <w:sz w:val="24"/>
          <w:szCs w:val="24"/>
          <w:lang w:val="de-CH"/>
        </w:rPr>
      </w:pPr>
      <w:r w:rsidRPr="00FA033B">
        <w:rPr>
          <w:rFonts w:ascii="Arial" w:hAnsi="Arial" w:cs="Arial"/>
          <w:b/>
          <w:sz w:val="24"/>
          <w:szCs w:val="24"/>
          <w:lang w:val="de-CH"/>
        </w:rPr>
        <w:t>5. Organisatorische Bestimmungen</w:t>
      </w:r>
    </w:p>
    <w:p w14:paraId="53F46D22" w14:textId="77777777" w:rsidR="00F226DA" w:rsidRPr="00FA033B" w:rsidRDefault="00F226DA" w:rsidP="00F226DA">
      <w:pPr>
        <w:spacing w:line="280" w:lineRule="exact"/>
        <w:jc w:val="both"/>
        <w:rPr>
          <w:rFonts w:ascii="Arial" w:hAnsi="Arial" w:cs="Arial"/>
          <w:sz w:val="24"/>
          <w:szCs w:val="24"/>
          <w:lang w:val="de-CH"/>
        </w:rPr>
      </w:pPr>
    </w:p>
    <w:p w14:paraId="630B9408" w14:textId="3E5C6D62" w:rsidR="00F226DA" w:rsidRPr="00006C49" w:rsidRDefault="00F226DA" w:rsidP="00006C49">
      <w:pPr>
        <w:pStyle w:val="ReglementvorlageParagrafen"/>
      </w:pPr>
      <w:r w:rsidRPr="00006C49">
        <w:t>§ 7</w:t>
      </w:r>
      <w:r w:rsidR="00443951">
        <w:t>6</w:t>
      </w:r>
      <w:r w:rsidR="00006C49">
        <w:tab/>
      </w:r>
      <w:r w:rsidR="00006C49" w:rsidRPr="00006C49">
        <w:t>Personalamt</w:t>
      </w:r>
    </w:p>
    <w:p w14:paraId="4E3AD936" w14:textId="77777777" w:rsidR="00F226DA" w:rsidRPr="00FA033B" w:rsidRDefault="00F226DA" w:rsidP="00F226DA">
      <w:pPr>
        <w:spacing w:line="280" w:lineRule="exact"/>
        <w:jc w:val="both"/>
        <w:rPr>
          <w:rFonts w:ascii="Arial" w:hAnsi="Arial" w:cs="Arial"/>
          <w:sz w:val="24"/>
          <w:szCs w:val="24"/>
          <w:lang w:val="de-CH"/>
        </w:rPr>
      </w:pPr>
    </w:p>
    <w:p w14:paraId="42ABD272" w14:textId="77777777" w:rsidR="00F226DA" w:rsidRPr="00374C46" w:rsidRDefault="00F226DA" w:rsidP="00F226DA">
      <w:pPr>
        <w:spacing w:line="280" w:lineRule="exact"/>
        <w:jc w:val="both"/>
        <w:rPr>
          <w:rFonts w:ascii="Arial" w:hAnsi="Arial" w:cs="Arial"/>
          <w:i/>
          <w:sz w:val="16"/>
          <w:szCs w:val="16"/>
          <w:lang w:val="de-CH"/>
        </w:rPr>
      </w:pPr>
      <w:r w:rsidRPr="00374C46">
        <w:rPr>
          <w:rFonts w:ascii="Arial" w:hAnsi="Arial" w:cs="Arial"/>
          <w:i/>
          <w:sz w:val="16"/>
          <w:szCs w:val="16"/>
          <w:lang w:val="de-CH"/>
        </w:rPr>
        <w:t>(Allenfalls Bestimmungen über Aufgaben eines Personalamtes oder Personalchefs oder -chefin)</w:t>
      </w:r>
    </w:p>
    <w:p w14:paraId="54B5337C" w14:textId="77777777" w:rsidR="00F226DA" w:rsidRPr="00FA033B" w:rsidRDefault="00F226DA" w:rsidP="00F226DA">
      <w:pPr>
        <w:spacing w:line="280" w:lineRule="exact"/>
        <w:jc w:val="both"/>
        <w:rPr>
          <w:rFonts w:ascii="Arial" w:hAnsi="Arial" w:cs="Arial"/>
          <w:sz w:val="24"/>
          <w:szCs w:val="24"/>
          <w:lang w:val="de-CH"/>
        </w:rPr>
      </w:pPr>
    </w:p>
    <w:p w14:paraId="4684EE3E" w14:textId="10E975F1" w:rsidR="00F226DA" w:rsidRDefault="00F226DA" w:rsidP="00006C49">
      <w:pPr>
        <w:pStyle w:val="ReglementvorlageParagrafen"/>
      </w:pPr>
      <w:r w:rsidRPr="00006C49">
        <w:t>§ 7</w:t>
      </w:r>
      <w:r w:rsidR="00443951">
        <w:t>7</w:t>
      </w:r>
      <w:r w:rsidR="00006C49">
        <w:tab/>
        <w:t>Personalkommission</w:t>
      </w:r>
    </w:p>
    <w:p w14:paraId="74B4A453" w14:textId="77777777" w:rsidR="00006C49" w:rsidRPr="00006C49" w:rsidRDefault="00006C49" w:rsidP="00006C49">
      <w:pPr>
        <w:pStyle w:val="ReglementvorlageParagrafen"/>
      </w:pPr>
    </w:p>
    <w:p w14:paraId="51110242" w14:textId="77777777" w:rsidR="00F226DA" w:rsidRPr="00374C46" w:rsidRDefault="00F226DA" w:rsidP="00F226DA">
      <w:pPr>
        <w:spacing w:line="280" w:lineRule="exact"/>
        <w:jc w:val="both"/>
        <w:rPr>
          <w:rFonts w:ascii="Arial" w:hAnsi="Arial" w:cs="Arial"/>
          <w:i/>
          <w:sz w:val="16"/>
          <w:szCs w:val="16"/>
          <w:lang w:val="de-CH"/>
        </w:rPr>
      </w:pPr>
      <w:r w:rsidRPr="00374C46">
        <w:rPr>
          <w:rFonts w:ascii="Arial" w:hAnsi="Arial" w:cs="Arial"/>
          <w:i/>
          <w:sz w:val="16"/>
          <w:szCs w:val="16"/>
          <w:lang w:val="de-CH"/>
        </w:rPr>
        <w:t>(Allenfalls Mitwirkungsform der Arbeitnehmenden regeln)</w:t>
      </w:r>
    </w:p>
    <w:p w14:paraId="14906C6E" w14:textId="77777777" w:rsidR="00F226DA" w:rsidRDefault="00F226DA" w:rsidP="00F226DA">
      <w:pPr>
        <w:spacing w:line="280" w:lineRule="exact"/>
        <w:jc w:val="both"/>
        <w:rPr>
          <w:rFonts w:ascii="Arial" w:hAnsi="Arial" w:cs="Arial"/>
          <w:sz w:val="24"/>
          <w:szCs w:val="24"/>
          <w:lang w:val="de-CH"/>
        </w:rPr>
      </w:pPr>
    </w:p>
    <w:p w14:paraId="039C7242" w14:textId="77777777" w:rsidR="00F226DA" w:rsidRPr="00FA033B" w:rsidRDefault="00F226DA" w:rsidP="00F226DA">
      <w:pPr>
        <w:spacing w:line="280" w:lineRule="exact"/>
        <w:jc w:val="both"/>
        <w:rPr>
          <w:rFonts w:ascii="Arial" w:hAnsi="Arial" w:cs="Arial"/>
          <w:sz w:val="24"/>
          <w:szCs w:val="24"/>
          <w:lang w:val="de-CH"/>
        </w:rPr>
      </w:pPr>
    </w:p>
    <w:p w14:paraId="23D80D98" w14:textId="77777777" w:rsidR="00F226DA" w:rsidRPr="00FA033B" w:rsidRDefault="00F226DA" w:rsidP="00F226DA">
      <w:pPr>
        <w:spacing w:line="280" w:lineRule="exact"/>
        <w:jc w:val="both"/>
        <w:rPr>
          <w:rFonts w:ascii="Arial" w:hAnsi="Arial" w:cs="Arial"/>
          <w:b/>
          <w:sz w:val="24"/>
          <w:szCs w:val="24"/>
          <w:lang w:val="de-CH"/>
        </w:rPr>
      </w:pPr>
      <w:r w:rsidRPr="00FA033B">
        <w:rPr>
          <w:rFonts w:ascii="Arial" w:hAnsi="Arial" w:cs="Arial"/>
          <w:b/>
          <w:sz w:val="24"/>
          <w:szCs w:val="24"/>
          <w:lang w:val="de-CH"/>
        </w:rPr>
        <w:t>6. Rechts</w:t>
      </w:r>
      <w:r w:rsidR="00B86BA1">
        <w:rPr>
          <w:rFonts w:ascii="Arial" w:hAnsi="Arial" w:cs="Arial"/>
          <w:b/>
          <w:sz w:val="24"/>
          <w:szCs w:val="24"/>
          <w:lang w:val="de-CH"/>
        </w:rPr>
        <w:t>schutz</w:t>
      </w:r>
    </w:p>
    <w:p w14:paraId="328E3BDD" w14:textId="77777777" w:rsidR="00F226DA" w:rsidRPr="00FA033B" w:rsidRDefault="00F226DA" w:rsidP="00F226DA">
      <w:pPr>
        <w:spacing w:line="280" w:lineRule="exact"/>
        <w:jc w:val="both"/>
        <w:rPr>
          <w:rFonts w:ascii="Arial" w:hAnsi="Arial" w:cs="Arial"/>
          <w:sz w:val="24"/>
          <w:szCs w:val="24"/>
          <w:lang w:val="de-CH"/>
        </w:rPr>
      </w:pPr>
    </w:p>
    <w:p w14:paraId="159B573E" w14:textId="2894A72F" w:rsidR="00F226DA" w:rsidRPr="00006C49" w:rsidRDefault="00F226DA" w:rsidP="00006C49">
      <w:pPr>
        <w:pStyle w:val="ReglementvorlageParagrafen"/>
      </w:pPr>
      <w:r w:rsidRPr="00006C49">
        <w:t>§ 7</w:t>
      </w:r>
      <w:r w:rsidR="00443951">
        <w:t>8</w:t>
      </w:r>
      <w:r w:rsidR="00006C49">
        <w:tab/>
      </w:r>
      <w:r w:rsidR="008F390A">
        <w:t>Beschwerdemöglichkeiten</w:t>
      </w:r>
    </w:p>
    <w:p w14:paraId="036EA3B8" w14:textId="77777777" w:rsidR="00F226DA" w:rsidRPr="00FA033B" w:rsidRDefault="00F226DA" w:rsidP="00B86BA1">
      <w:pPr>
        <w:spacing w:line="280" w:lineRule="exact"/>
        <w:ind w:left="567" w:hanging="567"/>
        <w:jc w:val="both"/>
        <w:rPr>
          <w:rFonts w:ascii="Arial" w:hAnsi="Arial" w:cs="Arial"/>
          <w:sz w:val="24"/>
          <w:szCs w:val="24"/>
          <w:lang w:val="de-CH"/>
        </w:rPr>
      </w:pPr>
      <w:r>
        <w:rPr>
          <w:rFonts w:ascii="Arial" w:hAnsi="Arial" w:cs="Arial"/>
          <w:sz w:val="24"/>
          <w:szCs w:val="24"/>
          <w:vertAlign w:val="superscript"/>
          <w:lang w:val="de-CH"/>
        </w:rPr>
        <w:t>1 </w:t>
      </w:r>
      <w:r w:rsidR="00B86BA1">
        <w:rPr>
          <w:rFonts w:ascii="Arial" w:hAnsi="Arial" w:cs="Arial"/>
          <w:sz w:val="24"/>
          <w:szCs w:val="24"/>
          <w:lang w:val="de-CH"/>
        </w:rPr>
        <w:t>Der Rechtsschutz richtet sich nach den §§ 197 ff. Gemeindegesetz</w:t>
      </w:r>
      <w:r w:rsidR="00B86BA1">
        <w:rPr>
          <w:rStyle w:val="Funotenzeichen"/>
          <w:rFonts w:ascii="Arial" w:hAnsi="Arial" w:cs="Arial"/>
          <w:sz w:val="24"/>
          <w:szCs w:val="24"/>
          <w:lang w:val="de-CH"/>
        </w:rPr>
        <w:footnoteReference w:id="9"/>
      </w:r>
      <w:r w:rsidR="00B86BA1">
        <w:rPr>
          <w:rFonts w:ascii="Arial" w:hAnsi="Arial" w:cs="Arial"/>
          <w:sz w:val="24"/>
          <w:szCs w:val="24"/>
          <w:lang w:val="de-CH"/>
        </w:rPr>
        <w:t>.</w:t>
      </w:r>
    </w:p>
    <w:p w14:paraId="468B742E" w14:textId="77777777" w:rsidR="00F226DA" w:rsidRDefault="00F226DA" w:rsidP="00F226DA">
      <w:pPr>
        <w:spacing w:line="280" w:lineRule="exact"/>
        <w:jc w:val="both"/>
        <w:rPr>
          <w:rFonts w:ascii="Arial" w:hAnsi="Arial" w:cs="Arial"/>
          <w:sz w:val="24"/>
          <w:szCs w:val="24"/>
          <w:lang w:val="de-CH"/>
        </w:rPr>
      </w:pPr>
    </w:p>
    <w:p w14:paraId="6EF4D43C" w14:textId="77777777" w:rsidR="00F33A26" w:rsidRPr="00F33A26" w:rsidRDefault="00F33A26" w:rsidP="00F226DA">
      <w:pPr>
        <w:spacing w:line="280" w:lineRule="exact"/>
        <w:jc w:val="both"/>
        <w:rPr>
          <w:rFonts w:ascii="Arial" w:hAnsi="Arial" w:cs="Arial"/>
          <w:i/>
          <w:sz w:val="16"/>
          <w:lang w:val="de-CH"/>
        </w:rPr>
      </w:pPr>
      <w:r w:rsidRPr="00F33A26">
        <w:rPr>
          <w:rFonts w:ascii="Arial" w:hAnsi="Arial" w:cs="Arial"/>
          <w:i/>
          <w:sz w:val="16"/>
          <w:lang w:val="de-CH"/>
        </w:rPr>
        <w:t>Sofern gemäss den vorangehenden Bestimmungen nicht nur der Gemeinderat sondern auch bestimmte Angestellte, Beamte oder Kommissionen personalrechtliche Verfügungen (z.B. Kündigungen oder Entlassungen aus wichtigen Gründen) erlassen können und diesfalls im Sinne von § 197 Abs. 3 Gemeindegesetz (teilweise) auf ein gemeindeinternes Beschwerdeverfahren verzichtet werden will (direkte Beschwerde an das Departement anstatt zuvor an den Gemeinderat bzw. eine allfällige Kommission, welche als letzte kommunale Beschwerdeinstanz eingesetzt wurde), ist eine der nachfolgenden Formulierungen hinzuzufügen:</w:t>
      </w:r>
    </w:p>
    <w:p w14:paraId="417F0599" w14:textId="77777777" w:rsidR="00F33A26" w:rsidRDefault="00F33A26" w:rsidP="00F226DA">
      <w:pPr>
        <w:spacing w:line="280" w:lineRule="exact"/>
        <w:jc w:val="both"/>
        <w:rPr>
          <w:rFonts w:ascii="Arial" w:hAnsi="Arial" w:cs="Arial"/>
          <w:sz w:val="24"/>
          <w:szCs w:val="24"/>
          <w:lang w:val="de-CH"/>
        </w:rPr>
      </w:pPr>
    </w:p>
    <w:p w14:paraId="4106858A" w14:textId="77777777" w:rsidR="00F33A26" w:rsidRDefault="00F33A26" w:rsidP="00F226DA">
      <w:pPr>
        <w:spacing w:line="280" w:lineRule="exact"/>
        <w:jc w:val="both"/>
        <w:rPr>
          <w:rFonts w:ascii="Arial" w:hAnsi="Arial" w:cs="Arial"/>
          <w:sz w:val="24"/>
          <w:szCs w:val="24"/>
          <w:lang w:val="de-CH"/>
        </w:rPr>
      </w:pPr>
      <w:r w:rsidRPr="00F33A26">
        <w:rPr>
          <w:rFonts w:ascii="Arial" w:hAnsi="Arial" w:cs="Arial"/>
          <w:sz w:val="24"/>
          <w:szCs w:val="24"/>
          <w:vertAlign w:val="superscript"/>
          <w:lang w:val="de-CH"/>
        </w:rPr>
        <w:t xml:space="preserve">2 </w:t>
      </w:r>
      <w:r>
        <w:rPr>
          <w:rFonts w:ascii="Arial" w:hAnsi="Arial" w:cs="Arial"/>
          <w:sz w:val="24"/>
          <w:szCs w:val="24"/>
          <w:lang w:val="de-CH"/>
        </w:rPr>
        <w:t>Gegen sämtliche personalrechtlichen Verfügungen kann direkt beim Departement Beschwerde erhoben werden.</w:t>
      </w:r>
    </w:p>
    <w:p w14:paraId="323DD97F" w14:textId="77777777" w:rsidR="00F33A26" w:rsidRPr="00F15EAA" w:rsidRDefault="00F15EAA" w:rsidP="00F33A26">
      <w:pPr>
        <w:spacing w:line="280" w:lineRule="exact"/>
        <w:ind w:left="284"/>
        <w:jc w:val="both"/>
        <w:rPr>
          <w:rFonts w:ascii="Arial" w:hAnsi="Arial" w:cs="Arial"/>
          <w:i/>
          <w:sz w:val="24"/>
          <w:szCs w:val="24"/>
          <w:lang w:val="de-CH"/>
        </w:rPr>
      </w:pPr>
      <w:r w:rsidRPr="00F15EAA">
        <w:rPr>
          <w:rFonts w:ascii="Arial" w:hAnsi="Arial" w:cs="Arial"/>
          <w:i/>
          <w:sz w:val="24"/>
          <w:szCs w:val="24"/>
          <w:lang w:val="de-CH"/>
        </w:rPr>
        <w:t>Variante:</w:t>
      </w:r>
    </w:p>
    <w:p w14:paraId="09CDB93A" w14:textId="77777777" w:rsidR="00F15EAA" w:rsidRDefault="00F15EAA" w:rsidP="00F33A26">
      <w:pPr>
        <w:spacing w:line="280" w:lineRule="exact"/>
        <w:ind w:left="284"/>
        <w:jc w:val="both"/>
        <w:rPr>
          <w:rFonts w:ascii="Arial" w:hAnsi="Arial" w:cs="Arial"/>
          <w:sz w:val="24"/>
          <w:szCs w:val="24"/>
          <w:lang w:val="de-CH"/>
        </w:rPr>
      </w:pPr>
      <w:r w:rsidRPr="00F15EAA">
        <w:rPr>
          <w:rFonts w:ascii="Arial" w:hAnsi="Arial" w:cs="Arial"/>
          <w:sz w:val="24"/>
          <w:szCs w:val="24"/>
          <w:vertAlign w:val="superscript"/>
          <w:lang w:val="de-CH"/>
        </w:rPr>
        <w:t>2</w:t>
      </w:r>
      <w:r>
        <w:rPr>
          <w:rFonts w:ascii="Arial" w:hAnsi="Arial" w:cs="Arial"/>
          <w:sz w:val="24"/>
          <w:szCs w:val="24"/>
          <w:lang w:val="de-CH"/>
        </w:rPr>
        <w:t xml:space="preserve"> Gegen folgende personalrechtlichen Verfügungen kann direkt beim Departement Beschwerde erhoben werden:</w:t>
      </w:r>
    </w:p>
    <w:p w14:paraId="3447A29D" w14:textId="77777777" w:rsidR="00F15EAA" w:rsidRDefault="00F15EAA" w:rsidP="00F15EAA">
      <w:pPr>
        <w:pStyle w:val="Listenabsatz"/>
        <w:numPr>
          <w:ilvl w:val="0"/>
          <w:numId w:val="38"/>
        </w:numPr>
        <w:spacing w:line="280" w:lineRule="exact"/>
        <w:jc w:val="both"/>
        <w:rPr>
          <w:rFonts w:ascii="Arial" w:hAnsi="Arial" w:cs="Arial"/>
          <w:sz w:val="24"/>
          <w:szCs w:val="24"/>
          <w:lang w:val="de-CH"/>
        </w:rPr>
      </w:pPr>
      <w:r>
        <w:rPr>
          <w:rFonts w:ascii="Arial" w:hAnsi="Arial" w:cs="Arial"/>
          <w:sz w:val="24"/>
          <w:szCs w:val="24"/>
          <w:lang w:val="de-CH"/>
        </w:rPr>
        <w:lastRenderedPageBreak/>
        <w:t>Nichtwiederwahlen, die nicht an der Urne gefasst wurden;</w:t>
      </w:r>
    </w:p>
    <w:p w14:paraId="3B3631E2" w14:textId="77777777" w:rsidR="00F15EAA" w:rsidRDefault="00F15EAA" w:rsidP="00F15EAA">
      <w:pPr>
        <w:pStyle w:val="Listenabsatz"/>
        <w:numPr>
          <w:ilvl w:val="0"/>
          <w:numId w:val="38"/>
        </w:numPr>
        <w:spacing w:line="280" w:lineRule="exact"/>
        <w:jc w:val="both"/>
        <w:rPr>
          <w:rFonts w:ascii="Arial" w:hAnsi="Arial" w:cs="Arial"/>
          <w:sz w:val="24"/>
          <w:szCs w:val="24"/>
          <w:lang w:val="de-CH"/>
        </w:rPr>
      </w:pPr>
      <w:r>
        <w:rPr>
          <w:rFonts w:ascii="Arial" w:hAnsi="Arial" w:cs="Arial"/>
          <w:sz w:val="24"/>
          <w:szCs w:val="24"/>
          <w:lang w:val="de-CH"/>
        </w:rPr>
        <w:t>Kündigungen von Anstellungsverhältnissen;</w:t>
      </w:r>
    </w:p>
    <w:p w14:paraId="29248491" w14:textId="77777777" w:rsidR="00F15EAA" w:rsidRDefault="00F15EAA" w:rsidP="00F15EAA">
      <w:pPr>
        <w:pStyle w:val="Listenabsatz"/>
        <w:numPr>
          <w:ilvl w:val="0"/>
          <w:numId w:val="38"/>
        </w:numPr>
        <w:spacing w:line="280" w:lineRule="exact"/>
        <w:jc w:val="both"/>
        <w:rPr>
          <w:rFonts w:ascii="Arial" w:hAnsi="Arial" w:cs="Arial"/>
          <w:sz w:val="24"/>
          <w:szCs w:val="24"/>
          <w:lang w:val="de-CH"/>
        </w:rPr>
      </w:pPr>
      <w:r>
        <w:rPr>
          <w:rFonts w:ascii="Arial" w:hAnsi="Arial" w:cs="Arial"/>
          <w:sz w:val="24"/>
          <w:szCs w:val="24"/>
          <w:lang w:val="de-CH"/>
        </w:rPr>
        <w:t>Entlassungen aus wichtigen Gründen.</w:t>
      </w:r>
    </w:p>
    <w:p w14:paraId="78FE83DE" w14:textId="77777777" w:rsidR="00F15EAA" w:rsidRPr="00F15EAA" w:rsidRDefault="00F15EAA" w:rsidP="00F15EAA">
      <w:pPr>
        <w:spacing w:line="280" w:lineRule="exact"/>
        <w:jc w:val="both"/>
        <w:rPr>
          <w:rFonts w:ascii="Arial" w:hAnsi="Arial" w:cs="Arial"/>
          <w:sz w:val="24"/>
          <w:szCs w:val="24"/>
          <w:lang w:val="de-CH"/>
        </w:rPr>
      </w:pPr>
    </w:p>
    <w:p w14:paraId="5715C9A4" w14:textId="77777777" w:rsidR="00F226DA" w:rsidRPr="00FA033B" w:rsidRDefault="00F226DA" w:rsidP="00F226DA">
      <w:pPr>
        <w:spacing w:line="280" w:lineRule="exact"/>
        <w:jc w:val="both"/>
        <w:rPr>
          <w:rFonts w:ascii="Arial" w:hAnsi="Arial" w:cs="Arial"/>
          <w:sz w:val="24"/>
          <w:szCs w:val="24"/>
          <w:lang w:val="de-CH"/>
        </w:rPr>
      </w:pPr>
    </w:p>
    <w:p w14:paraId="79E58B4A" w14:textId="77777777" w:rsidR="00F226DA" w:rsidRPr="00FA033B" w:rsidRDefault="00F226DA" w:rsidP="00F226DA">
      <w:pPr>
        <w:spacing w:line="280" w:lineRule="exact"/>
        <w:jc w:val="both"/>
        <w:rPr>
          <w:rFonts w:ascii="Arial" w:hAnsi="Arial" w:cs="Arial"/>
          <w:b/>
          <w:sz w:val="24"/>
          <w:szCs w:val="24"/>
          <w:lang w:val="de-CH"/>
        </w:rPr>
      </w:pPr>
      <w:r w:rsidRPr="00FA033B">
        <w:rPr>
          <w:rFonts w:ascii="Arial" w:hAnsi="Arial" w:cs="Arial"/>
          <w:b/>
          <w:sz w:val="24"/>
          <w:szCs w:val="24"/>
          <w:lang w:val="de-CH"/>
        </w:rPr>
        <w:t>7. Schlussbestimmungen</w:t>
      </w:r>
    </w:p>
    <w:p w14:paraId="761D999B" w14:textId="77777777" w:rsidR="00F226DA" w:rsidRPr="00FA033B" w:rsidRDefault="00F226DA" w:rsidP="00F226DA">
      <w:pPr>
        <w:spacing w:line="280" w:lineRule="exact"/>
        <w:jc w:val="both"/>
        <w:rPr>
          <w:rFonts w:ascii="Arial" w:hAnsi="Arial" w:cs="Arial"/>
          <w:sz w:val="24"/>
          <w:szCs w:val="24"/>
          <w:lang w:val="de-CH"/>
        </w:rPr>
      </w:pPr>
    </w:p>
    <w:p w14:paraId="689AB5BC" w14:textId="1541CF5D" w:rsidR="00F226DA" w:rsidRPr="00006C49" w:rsidRDefault="00F226DA" w:rsidP="00006C49">
      <w:pPr>
        <w:pStyle w:val="ReglementvorlageParagrafen"/>
      </w:pPr>
      <w:r w:rsidRPr="00006C49">
        <w:t>§ 7</w:t>
      </w:r>
      <w:r w:rsidR="00443951">
        <w:t>9</w:t>
      </w:r>
      <w:r w:rsidR="00006C49">
        <w:tab/>
      </w:r>
      <w:r w:rsidR="00006C49" w:rsidRPr="00006C49">
        <w:t>Vollzug</w:t>
      </w:r>
    </w:p>
    <w:p w14:paraId="123AD2D4" w14:textId="77777777" w:rsidR="00F226DA" w:rsidRPr="00FA033B"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Der Gemeinderat vollzieht die DGO.</w:t>
      </w:r>
    </w:p>
    <w:p w14:paraId="75B6C735" w14:textId="77777777" w:rsidR="00F226DA" w:rsidRPr="00FA033B" w:rsidRDefault="00F226DA" w:rsidP="00F226DA">
      <w:pPr>
        <w:spacing w:line="280" w:lineRule="exac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Er kann im Rahmen dieser DGO die Aufgaben und die Ausführung konkretisieren.</w:t>
      </w:r>
    </w:p>
    <w:p w14:paraId="0005454D" w14:textId="77777777" w:rsidR="00F226DA" w:rsidRPr="00FA033B" w:rsidRDefault="00F226DA" w:rsidP="00F226DA">
      <w:pPr>
        <w:spacing w:line="280" w:lineRule="exact"/>
        <w:jc w:val="both"/>
        <w:rPr>
          <w:rFonts w:ascii="Arial" w:hAnsi="Arial" w:cs="Arial"/>
          <w:sz w:val="24"/>
          <w:szCs w:val="24"/>
          <w:lang w:val="de-CH"/>
        </w:rPr>
      </w:pPr>
    </w:p>
    <w:p w14:paraId="654056FD" w14:textId="6AFA785D" w:rsidR="00F226DA" w:rsidRPr="00006C49" w:rsidRDefault="00F226DA" w:rsidP="00006C49">
      <w:pPr>
        <w:pStyle w:val="ReglementvorlageParagrafen"/>
      </w:pPr>
      <w:r w:rsidRPr="00006C49">
        <w:t xml:space="preserve">§ </w:t>
      </w:r>
      <w:r w:rsidR="00443951">
        <w:t>80</w:t>
      </w:r>
      <w:r w:rsidR="00006C49">
        <w:tab/>
      </w:r>
      <w:r w:rsidR="00006C49" w:rsidRPr="00006C49">
        <w:t>Subsidiäres Recht</w:t>
      </w:r>
    </w:p>
    <w:p w14:paraId="705614B4" w14:textId="77777777" w:rsidR="00F226DA" w:rsidRPr="00FA033B"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Als subsidiäres Recht gilt in erster Linie das öffentliche Dienstrecht des</w:t>
      </w:r>
      <w:r>
        <w:rPr>
          <w:rFonts w:ascii="Arial" w:hAnsi="Arial" w:cs="Arial"/>
          <w:sz w:val="24"/>
          <w:szCs w:val="24"/>
          <w:lang w:val="de-CH"/>
        </w:rPr>
        <w:t xml:space="preserve"> Kantons</w:t>
      </w:r>
      <w:r w:rsidRPr="00FA033B">
        <w:rPr>
          <w:rFonts w:ascii="Arial" w:hAnsi="Arial" w:cs="Arial"/>
          <w:sz w:val="24"/>
          <w:szCs w:val="24"/>
          <w:lang w:val="de-CH"/>
        </w:rPr>
        <w:t>, in zweiter Linie das Obligationenrecht.</w:t>
      </w:r>
    </w:p>
    <w:p w14:paraId="31654191" w14:textId="77777777" w:rsidR="00F226DA" w:rsidRPr="00FA033B" w:rsidRDefault="00F226DA" w:rsidP="00F226DA">
      <w:pPr>
        <w:spacing w:line="280" w:lineRule="exact"/>
        <w:jc w:val="both"/>
        <w:rPr>
          <w:rFonts w:ascii="Arial" w:hAnsi="Arial" w:cs="Arial"/>
          <w:sz w:val="24"/>
          <w:szCs w:val="24"/>
          <w:lang w:val="de-CH"/>
        </w:rPr>
      </w:pPr>
    </w:p>
    <w:p w14:paraId="14911B0A" w14:textId="614BEDF8" w:rsidR="00F226DA" w:rsidRPr="00006C49" w:rsidRDefault="00F226DA" w:rsidP="00006C49">
      <w:pPr>
        <w:pStyle w:val="ReglementvorlageParagrafen"/>
      </w:pPr>
      <w:r w:rsidRPr="00006C49">
        <w:t xml:space="preserve">§ </w:t>
      </w:r>
      <w:r w:rsidR="00C753BF">
        <w:t>8</w:t>
      </w:r>
      <w:r w:rsidR="00443951">
        <w:t>1</w:t>
      </w:r>
      <w:r w:rsidR="00006C49">
        <w:tab/>
      </w:r>
      <w:r w:rsidR="00006C49" w:rsidRPr="00006C49">
        <w:t>Aufhebung bisherigen Rechts</w:t>
      </w:r>
    </w:p>
    <w:p w14:paraId="1DC70D6D" w14:textId="77777777" w:rsidR="00F226DA" w:rsidRPr="00FA033B" w:rsidRDefault="00F226DA" w:rsidP="00F226DA">
      <w:pPr>
        <w:spacing w:line="280" w:lineRule="exact"/>
        <w:jc w:val="both"/>
        <w:rPr>
          <w:rFonts w:ascii="Arial" w:hAnsi="Arial" w:cs="Arial"/>
          <w:sz w:val="24"/>
          <w:szCs w:val="24"/>
          <w:lang w:val="de-CH"/>
        </w:rPr>
      </w:pPr>
      <w:r>
        <w:rPr>
          <w:rFonts w:ascii="Arial" w:hAnsi="Arial" w:cs="Arial"/>
          <w:sz w:val="24"/>
          <w:szCs w:val="24"/>
          <w:vertAlign w:val="superscript"/>
          <w:lang w:val="de-CH"/>
        </w:rPr>
        <w:t>1 </w:t>
      </w:r>
      <w:r w:rsidRPr="00FA033B">
        <w:rPr>
          <w:rFonts w:ascii="Arial" w:hAnsi="Arial" w:cs="Arial"/>
          <w:sz w:val="24"/>
          <w:szCs w:val="24"/>
          <w:lang w:val="de-CH"/>
        </w:rPr>
        <w:t>Mit Inkrafttreten dieser Dienst- und Gehaltsordnung sind die DGO vom ... mit all ihren Änderungen und alle dieser DGO widersprechenden Bestimmungen aufgehoben.</w:t>
      </w:r>
    </w:p>
    <w:p w14:paraId="785ACA50" w14:textId="77777777" w:rsidR="00F226DA" w:rsidRPr="00FA033B" w:rsidRDefault="00F226DA" w:rsidP="00F226DA">
      <w:pPr>
        <w:spacing w:line="280" w:lineRule="atLeast"/>
        <w:jc w:val="both"/>
        <w:rPr>
          <w:rFonts w:ascii="Arial" w:hAnsi="Arial" w:cs="Arial"/>
          <w:sz w:val="24"/>
          <w:szCs w:val="24"/>
          <w:lang w:val="de-CH"/>
        </w:rPr>
      </w:pPr>
    </w:p>
    <w:p w14:paraId="4E105659" w14:textId="71A70A09" w:rsidR="00F226DA" w:rsidRPr="00006C49" w:rsidRDefault="00F226DA" w:rsidP="00006C49">
      <w:pPr>
        <w:pStyle w:val="ReglementvorlageParagrafen"/>
      </w:pPr>
      <w:r w:rsidRPr="00006C49">
        <w:t xml:space="preserve">§ </w:t>
      </w:r>
      <w:r w:rsidR="00443951">
        <w:t>82</w:t>
      </w:r>
      <w:r w:rsidR="00006C49">
        <w:tab/>
      </w:r>
      <w:r w:rsidR="00006C49" w:rsidRPr="00006C49">
        <w:t>Inkrafttreten und Genehmigungsvorbehalt</w:t>
      </w:r>
    </w:p>
    <w:p w14:paraId="63CD74C3" w14:textId="77777777" w:rsidR="00F226DA" w:rsidRPr="00FA033B" w:rsidRDefault="00F226DA" w:rsidP="00F226DA">
      <w:pPr>
        <w:spacing w:line="280" w:lineRule="atLeast"/>
        <w:jc w:val="both"/>
        <w:rPr>
          <w:rFonts w:ascii="Arial" w:hAnsi="Arial" w:cs="Arial"/>
          <w:sz w:val="24"/>
          <w:szCs w:val="24"/>
          <w:lang w:val="de-CH"/>
        </w:rPr>
      </w:pPr>
      <w:r w:rsidRPr="00FA033B">
        <w:rPr>
          <w:rFonts w:ascii="Arial" w:hAnsi="Arial" w:cs="Arial"/>
          <w:sz w:val="24"/>
          <w:szCs w:val="24"/>
          <w:vertAlign w:val="superscript"/>
          <w:lang w:val="de-CH"/>
        </w:rPr>
        <w:t>1</w:t>
      </w:r>
      <w:r>
        <w:rPr>
          <w:rFonts w:ascii="Arial" w:hAnsi="Arial" w:cs="Arial"/>
          <w:sz w:val="24"/>
          <w:szCs w:val="24"/>
          <w:vertAlign w:val="superscript"/>
          <w:lang w:val="de-CH"/>
        </w:rPr>
        <w:t> </w:t>
      </w:r>
      <w:r w:rsidRPr="00FA033B">
        <w:rPr>
          <w:rFonts w:ascii="Arial" w:hAnsi="Arial" w:cs="Arial"/>
          <w:sz w:val="24"/>
          <w:szCs w:val="24"/>
          <w:lang w:val="de-CH"/>
        </w:rPr>
        <w:t>Diese DGO tritt, nachdem sie von der Gemeindeversammlung beschlossen und vom Volkswirtschaftsdepartement genehmigt worden ist</w:t>
      </w:r>
      <w:r>
        <w:rPr>
          <w:rFonts w:ascii="Arial" w:hAnsi="Arial" w:cs="Arial"/>
          <w:sz w:val="24"/>
          <w:szCs w:val="24"/>
          <w:lang w:val="de-CH"/>
        </w:rPr>
        <w:t>, unter Vorbehalt von Abs. 2,</w:t>
      </w:r>
      <w:r w:rsidRPr="00FA033B">
        <w:rPr>
          <w:rFonts w:ascii="Arial" w:hAnsi="Arial" w:cs="Arial"/>
          <w:sz w:val="24"/>
          <w:szCs w:val="24"/>
          <w:lang w:val="de-CH"/>
        </w:rPr>
        <w:t xml:space="preserve"> auf ... in Kraft.</w:t>
      </w:r>
    </w:p>
    <w:p w14:paraId="5C055446" w14:textId="77777777" w:rsidR="00F226DA" w:rsidRPr="00FA033B" w:rsidRDefault="00F226DA" w:rsidP="00F226DA">
      <w:pPr>
        <w:spacing w:line="280" w:lineRule="atLeast"/>
        <w:jc w:val="both"/>
        <w:rPr>
          <w:rFonts w:ascii="Arial" w:hAnsi="Arial" w:cs="Arial"/>
          <w:sz w:val="24"/>
          <w:szCs w:val="24"/>
          <w:lang w:val="de-CH"/>
        </w:rPr>
      </w:pPr>
      <w:r w:rsidRPr="00FA033B">
        <w:rPr>
          <w:rFonts w:ascii="Arial" w:hAnsi="Arial" w:cs="Arial"/>
          <w:sz w:val="24"/>
          <w:szCs w:val="24"/>
          <w:vertAlign w:val="superscript"/>
          <w:lang w:val="de-CH"/>
        </w:rPr>
        <w:t>2</w:t>
      </w:r>
      <w:r>
        <w:rPr>
          <w:rFonts w:ascii="Arial" w:hAnsi="Arial" w:cs="Arial"/>
          <w:sz w:val="24"/>
          <w:szCs w:val="24"/>
          <w:vertAlign w:val="superscript"/>
          <w:lang w:val="de-CH"/>
        </w:rPr>
        <w:t> </w:t>
      </w:r>
      <w:r w:rsidRPr="00FA033B">
        <w:rPr>
          <w:rFonts w:ascii="Arial" w:hAnsi="Arial" w:cs="Arial"/>
          <w:sz w:val="24"/>
          <w:szCs w:val="24"/>
          <w:lang w:val="de-CH"/>
        </w:rPr>
        <w:t>Die §§ ... treten erst auf ... in Kraft.</w:t>
      </w:r>
    </w:p>
    <w:p w14:paraId="537EEFCC" w14:textId="77777777" w:rsidR="00F226DA" w:rsidRDefault="00F226DA" w:rsidP="00F226DA">
      <w:pPr>
        <w:spacing w:line="280" w:lineRule="atLeast"/>
        <w:jc w:val="both"/>
        <w:rPr>
          <w:rFonts w:ascii="Arial" w:hAnsi="Arial" w:cs="Arial"/>
          <w:sz w:val="24"/>
          <w:szCs w:val="24"/>
          <w:lang w:val="de-CH"/>
        </w:rPr>
      </w:pPr>
    </w:p>
    <w:p w14:paraId="47C2544E" w14:textId="77777777" w:rsidR="00F226DA" w:rsidRDefault="00F226DA" w:rsidP="00F226DA">
      <w:pPr>
        <w:spacing w:line="280" w:lineRule="atLeast"/>
        <w:jc w:val="both"/>
        <w:rPr>
          <w:rFonts w:ascii="Arial" w:hAnsi="Arial" w:cs="Arial"/>
          <w:sz w:val="24"/>
          <w:szCs w:val="24"/>
          <w:lang w:val="de-CH"/>
        </w:rPr>
      </w:pPr>
    </w:p>
    <w:p w14:paraId="0528FD18" w14:textId="77777777" w:rsidR="004E62C7" w:rsidRDefault="004E62C7" w:rsidP="00F226DA">
      <w:pPr>
        <w:spacing w:line="280" w:lineRule="atLeast"/>
        <w:jc w:val="both"/>
        <w:rPr>
          <w:rFonts w:ascii="Arial" w:hAnsi="Arial" w:cs="Arial"/>
          <w:sz w:val="24"/>
          <w:szCs w:val="24"/>
          <w:lang w:val="de-CH"/>
        </w:rPr>
      </w:pPr>
    </w:p>
    <w:p w14:paraId="10824382" w14:textId="77777777" w:rsidR="00F226DA" w:rsidRPr="00FA033B" w:rsidRDefault="00F226DA" w:rsidP="00F226DA">
      <w:pPr>
        <w:spacing w:line="280" w:lineRule="atLeast"/>
        <w:jc w:val="both"/>
        <w:rPr>
          <w:rFonts w:ascii="Arial" w:hAnsi="Arial" w:cs="Arial"/>
          <w:sz w:val="24"/>
          <w:szCs w:val="24"/>
          <w:lang w:val="de-CH"/>
        </w:rPr>
      </w:pPr>
    </w:p>
    <w:p w14:paraId="70649822" w14:textId="77777777" w:rsidR="00F226DA" w:rsidRPr="00FA033B" w:rsidRDefault="00F226DA" w:rsidP="00F226DA">
      <w:pPr>
        <w:spacing w:line="280" w:lineRule="atLeast"/>
        <w:jc w:val="both"/>
        <w:rPr>
          <w:rFonts w:ascii="Arial" w:hAnsi="Arial" w:cs="Arial"/>
          <w:sz w:val="24"/>
          <w:szCs w:val="24"/>
          <w:lang w:val="de-CH"/>
        </w:rPr>
      </w:pPr>
      <w:r w:rsidRPr="00FA033B">
        <w:rPr>
          <w:rFonts w:ascii="Arial" w:hAnsi="Arial" w:cs="Arial"/>
          <w:sz w:val="24"/>
          <w:szCs w:val="24"/>
          <w:lang w:val="de-CH"/>
        </w:rPr>
        <w:t xml:space="preserve">Von der Gemeindeversammlung der </w:t>
      </w:r>
      <w:r w:rsidR="00A0152A">
        <w:rPr>
          <w:rFonts w:ascii="Arial" w:hAnsi="Arial" w:cs="Arial"/>
          <w:sz w:val="24"/>
          <w:szCs w:val="24"/>
          <w:lang w:val="de-CH"/>
        </w:rPr>
        <w:t>G</w:t>
      </w:r>
      <w:r w:rsidRPr="00FA033B">
        <w:rPr>
          <w:rFonts w:ascii="Arial" w:hAnsi="Arial" w:cs="Arial"/>
          <w:sz w:val="24"/>
          <w:szCs w:val="24"/>
          <w:lang w:val="de-CH"/>
        </w:rPr>
        <w:t>emeinde Musterwil beschlossen am</w:t>
      </w:r>
      <w:r w:rsidR="00A0152A">
        <w:rPr>
          <w:rFonts w:ascii="Arial" w:hAnsi="Arial" w:cs="Arial"/>
          <w:sz w:val="24"/>
          <w:szCs w:val="24"/>
          <w:lang w:val="de-CH"/>
        </w:rPr>
        <w:t xml:space="preserve"> </w:t>
      </w:r>
      <w:r w:rsidRPr="00FA033B">
        <w:rPr>
          <w:rFonts w:ascii="Arial" w:hAnsi="Arial" w:cs="Arial"/>
          <w:sz w:val="24"/>
          <w:szCs w:val="24"/>
          <w:lang w:val="de-CH"/>
        </w:rPr>
        <w:t>...</w:t>
      </w:r>
    </w:p>
    <w:p w14:paraId="5E2D3C3F" w14:textId="77777777" w:rsidR="00F226DA" w:rsidRDefault="00F226DA" w:rsidP="00F226DA">
      <w:pPr>
        <w:spacing w:line="280" w:lineRule="atLeast"/>
        <w:jc w:val="both"/>
        <w:rPr>
          <w:rFonts w:ascii="Arial" w:hAnsi="Arial" w:cs="Arial"/>
          <w:sz w:val="24"/>
          <w:szCs w:val="24"/>
          <w:lang w:val="de-CH"/>
        </w:rPr>
      </w:pPr>
    </w:p>
    <w:p w14:paraId="086D2C4F" w14:textId="77777777" w:rsidR="004E62C7" w:rsidRDefault="004E62C7" w:rsidP="00F226DA">
      <w:pPr>
        <w:spacing w:line="280" w:lineRule="atLeast"/>
        <w:jc w:val="both"/>
        <w:rPr>
          <w:rFonts w:ascii="Arial" w:hAnsi="Arial" w:cs="Arial"/>
          <w:sz w:val="24"/>
          <w:szCs w:val="24"/>
          <w:lang w:val="de-CH"/>
        </w:rPr>
      </w:pPr>
    </w:p>
    <w:p w14:paraId="5F4989FF" w14:textId="77777777" w:rsidR="004E62C7" w:rsidRDefault="004E62C7" w:rsidP="004E62C7">
      <w:pPr>
        <w:spacing w:line="280" w:lineRule="atLeast"/>
        <w:rPr>
          <w:rFonts w:ascii="Arial" w:hAnsi="Arial" w:cs="Arial"/>
          <w:b/>
          <w:sz w:val="24"/>
          <w:szCs w:val="24"/>
          <w:lang w:val="de-CH"/>
        </w:rPr>
      </w:pPr>
      <w:r w:rsidRPr="00FA033B">
        <w:rPr>
          <w:rFonts w:ascii="Arial" w:hAnsi="Arial" w:cs="Arial"/>
          <w:sz w:val="24"/>
          <w:szCs w:val="24"/>
          <w:lang w:val="de-CH"/>
        </w:rPr>
        <w:t xml:space="preserve">Vom Volkswirtschaftsdepartement </w:t>
      </w:r>
      <w:r>
        <w:rPr>
          <w:rFonts w:ascii="Arial" w:hAnsi="Arial" w:cs="Arial"/>
          <w:sz w:val="24"/>
          <w:szCs w:val="24"/>
          <w:lang w:val="de-CH"/>
        </w:rPr>
        <w:t>genehmigt mit Verfügung vom ...</w:t>
      </w:r>
    </w:p>
    <w:p w14:paraId="233FD76D" w14:textId="77777777" w:rsidR="00F226DA" w:rsidRDefault="00F226DA" w:rsidP="00F226DA">
      <w:pPr>
        <w:spacing w:line="280" w:lineRule="atLeast"/>
        <w:jc w:val="both"/>
        <w:rPr>
          <w:rFonts w:ascii="Arial" w:hAnsi="Arial" w:cs="Arial"/>
          <w:sz w:val="24"/>
          <w:szCs w:val="24"/>
          <w:lang w:val="de-CH"/>
        </w:rPr>
      </w:pPr>
    </w:p>
    <w:p w14:paraId="633837A1" w14:textId="77777777" w:rsidR="004E62C7" w:rsidRDefault="004E62C7" w:rsidP="00F226DA">
      <w:pPr>
        <w:spacing w:line="280" w:lineRule="atLeast"/>
        <w:jc w:val="both"/>
        <w:rPr>
          <w:rFonts w:ascii="Arial" w:hAnsi="Arial" w:cs="Arial"/>
          <w:sz w:val="24"/>
          <w:szCs w:val="24"/>
          <w:lang w:val="de-CH"/>
        </w:rPr>
      </w:pPr>
    </w:p>
    <w:p w14:paraId="7EBAFCD1" w14:textId="77777777" w:rsidR="004B392F" w:rsidRPr="00FA033B" w:rsidRDefault="004B392F" w:rsidP="00F226DA">
      <w:pPr>
        <w:spacing w:line="280" w:lineRule="atLeast"/>
        <w:jc w:val="both"/>
        <w:rPr>
          <w:rFonts w:ascii="Arial" w:hAnsi="Arial" w:cs="Arial"/>
          <w:sz w:val="24"/>
          <w:szCs w:val="24"/>
          <w:lang w:val="de-CH"/>
        </w:rPr>
      </w:pPr>
    </w:p>
    <w:p w14:paraId="6681DC41" w14:textId="77777777" w:rsidR="004B392F" w:rsidRPr="00FA033B" w:rsidRDefault="00F226DA" w:rsidP="00F226DA">
      <w:pPr>
        <w:spacing w:line="280" w:lineRule="atLeast"/>
        <w:jc w:val="both"/>
        <w:rPr>
          <w:rFonts w:ascii="Arial" w:hAnsi="Arial" w:cs="Arial"/>
          <w:sz w:val="24"/>
          <w:szCs w:val="24"/>
          <w:lang w:val="de-CH"/>
        </w:rPr>
      </w:pPr>
      <w:r w:rsidRPr="00FA033B">
        <w:rPr>
          <w:rFonts w:ascii="Arial" w:hAnsi="Arial" w:cs="Arial"/>
          <w:sz w:val="24"/>
          <w:szCs w:val="24"/>
          <w:lang w:val="de-CH"/>
        </w:rPr>
        <w:t>Gemeindepräsident/in</w:t>
      </w:r>
      <w:r w:rsidRPr="00FA033B">
        <w:rPr>
          <w:rFonts w:ascii="Arial" w:hAnsi="Arial" w:cs="Arial"/>
          <w:sz w:val="24"/>
          <w:szCs w:val="24"/>
          <w:lang w:val="de-CH"/>
        </w:rPr>
        <w:tab/>
      </w:r>
      <w:r w:rsidRPr="00FA033B">
        <w:rPr>
          <w:rFonts w:ascii="Arial" w:hAnsi="Arial" w:cs="Arial"/>
          <w:sz w:val="24"/>
          <w:szCs w:val="24"/>
          <w:lang w:val="de-CH"/>
        </w:rPr>
        <w:tab/>
      </w:r>
      <w:r w:rsidRPr="00FA033B">
        <w:rPr>
          <w:rFonts w:ascii="Arial" w:hAnsi="Arial" w:cs="Arial"/>
          <w:sz w:val="24"/>
          <w:szCs w:val="24"/>
          <w:lang w:val="de-CH"/>
        </w:rPr>
        <w:tab/>
        <w:t>Gemeindeschreiber/in</w:t>
      </w:r>
    </w:p>
    <w:p w14:paraId="1EEB8D0C" w14:textId="77777777" w:rsidR="004E62C7" w:rsidRDefault="004E62C7">
      <w:pPr>
        <w:rPr>
          <w:rFonts w:ascii="Arial" w:hAnsi="Arial" w:cs="Arial"/>
          <w:b/>
          <w:sz w:val="24"/>
          <w:szCs w:val="24"/>
          <w:lang w:val="de-CH"/>
        </w:rPr>
      </w:pPr>
      <w:r>
        <w:rPr>
          <w:rFonts w:ascii="Arial" w:hAnsi="Arial" w:cs="Arial"/>
          <w:b/>
          <w:sz w:val="24"/>
          <w:szCs w:val="24"/>
          <w:lang w:val="de-CH"/>
        </w:rPr>
        <w:br w:type="page"/>
      </w:r>
    </w:p>
    <w:p w14:paraId="4D8EBA42" w14:textId="77777777" w:rsidR="00F226DA" w:rsidRPr="00FA033B" w:rsidRDefault="00F226DA" w:rsidP="00F226DA">
      <w:pPr>
        <w:spacing w:line="280" w:lineRule="exact"/>
        <w:rPr>
          <w:rFonts w:ascii="Arial" w:hAnsi="Arial" w:cs="Arial"/>
          <w:sz w:val="24"/>
          <w:szCs w:val="24"/>
          <w:lang w:val="de-CH"/>
        </w:rPr>
      </w:pPr>
      <w:r w:rsidRPr="00FA033B">
        <w:rPr>
          <w:rFonts w:ascii="Arial" w:hAnsi="Arial" w:cs="Arial"/>
          <w:b/>
          <w:sz w:val="24"/>
          <w:szCs w:val="24"/>
          <w:lang w:val="de-CH"/>
        </w:rPr>
        <w:lastRenderedPageBreak/>
        <w:t>Anhang 1:</w:t>
      </w:r>
      <w:r w:rsidRPr="00FA033B">
        <w:rPr>
          <w:rFonts w:ascii="Arial" w:hAnsi="Arial" w:cs="Arial"/>
          <w:sz w:val="24"/>
          <w:szCs w:val="24"/>
          <w:lang w:val="de-CH"/>
        </w:rPr>
        <w:t xml:space="preserve"> </w:t>
      </w:r>
      <w:r w:rsidRPr="00FA033B">
        <w:rPr>
          <w:rFonts w:ascii="Arial" w:hAnsi="Arial" w:cs="Arial"/>
          <w:b/>
          <w:sz w:val="24"/>
          <w:szCs w:val="24"/>
          <w:lang w:val="de-CH"/>
        </w:rPr>
        <w:t>Besoldungsklassen und Einstufungen</w:t>
      </w:r>
    </w:p>
    <w:p w14:paraId="778C58F4" w14:textId="77777777" w:rsidR="00F226DA" w:rsidRPr="00FA033B" w:rsidRDefault="00F226DA" w:rsidP="00F226DA">
      <w:pPr>
        <w:spacing w:line="280" w:lineRule="exact"/>
        <w:rPr>
          <w:rFonts w:ascii="Arial" w:hAnsi="Arial" w:cs="Arial"/>
          <w:b/>
          <w:sz w:val="24"/>
          <w:szCs w:val="24"/>
          <w:lang w:val="de-CH"/>
        </w:rPr>
      </w:pPr>
      <w:r w:rsidRPr="00FA033B">
        <w:rPr>
          <w:rFonts w:ascii="Arial" w:hAnsi="Arial" w:cs="Arial"/>
          <w:sz w:val="24"/>
          <w:szCs w:val="24"/>
          <w:lang w:val="de-CH"/>
        </w:rPr>
        <w:br w:type="page"/>
      </w:r>
      <w:r w:rsidRPr="00FA033B">
        <w:rPr>
          <w:rFonts w:ascii="Arial" w:hAnsi="Arial" w:cs="Arial"/>
          <w:b/>
          <w:sz w:val="24"/>
          <w:szCs w:val="24"/>
          <w:lang w:val="de-CH"/>
        </w:rPr>
        <w:lastRenderedPageBreak/>
        <w:t xml:space="preserve">Anhang </w:t>
      </w:r>
      <w:r>
        <w:rPr>
          <w:rFonts w:ascii="Arial" w:hAnsi="Arial" w:cs="Arial"/>
          <w:b/>
          <w:sz w:val="24"/>
          <w:szCs w:val="24"/>
          <w:lang w:val="de-CH"/>
        </w:rPr>
        <w:t>2</w:t>
      </w:r>
      <w:r w:rsidRPr="00FA033B">
        <w:rPr>
          <w:rFonts w:ascii="Arial" w:hAnsi="Arial" w:cs="Arial"/>
          <w:b/>
          <w:sz w:val="24"/>
          <w:szCs w:val="24"/>
          <w:lang w:val="de-CH"/>
        </w:rPr>
        <w:t>: Honorare, Entschädigungen und Sitzungsgelder für nebenamtliche Funktionen</w:t>
      </w:r>
    </w:p>
    <w:p w14:paraId="5E3D86D1" w14:textId="77777777" w:rsidR="00F226DA" w:rsidRPr="00FA033B" w:rsidRDefault="00F226DA" w:rsidP="00F226DA">
      <w:pPr>
        <w:spacing w:line="280" w:lineRule="atLeast"/>
        <w:rPr>
          <w:rFonts w:ascii="Arial" w:hAnsi="Arial" w:cs="Arial"/>
          <w:sz w:val="24"/>
          <w:szCs w:val="24"/>
          <w:lang w:val="de-CH"/>
        </w:rPr>
      </w:pPr>
    </w:p>
    <w:p w14:paraId="7969FBA1" w14:textId="77777777" w:rsidR="00F226DA" w:rsidRPr="00FA033B" w:rsidRDefault="00F226DA" w:rsidP="00F226DA">
      <w:pPr>
        <w:spacing w:line="280" w:lineRule="atLeast"/>
        <w:rPr>
          <w:rFonts w:ascii="Arial" w:hAnsi="Arial" w:cs="Arial"/>
          <w:sz w:val="24"/>
          <w:szCs w:val="24"/>
          <w:lang w:val="de-CH"/>
        </w:rPr>
      </w:pPr>
    </w:p>
    <w:p w14:paraId="71E74B6B" w14:textId="77777777" w:rsidR="00F226DA" w:rsidRPr="00FA033B" w:rsidRDefault="00F226DA" w:rsidP="00F226DA">
      <w:pPr>
        <w:spacing w:line="280" w:lineRule="atLeast"/>
        <w:rPr>
          <w:rFonts w:ascii="Arial" w:hAnsi="Arial" w:cs="Arial"/>
          <w:sz w:val="24"/>
          <w:szCs w:val="24"/>
          <w:lang w:val="de-CH"/>
        </w:rPr>
      </w:pPr>
    </w:p>
    <w:p w14:paraId="5145327E" w14:textId="77777777" w:rsidR="00F226DA" w:rsidRPr="00FA033B" w:rsidRDefault="00F226DA" w:rsidP="00F226DA">
      <w:pPr>
        <w:spacing w:line="280" w:lineRule="atLeast"/>
        <w:rPr>
          <w:rFonts w:ascii="Arial" w:hAnsi="Arial" w:cs="Arial"/>
          <w:sz w:val="24"/>
          <w:szCs w:val="24"/>
          <w:lang w:val="de-CH"/>
        </w:rPr>
      </w:pPr>
    </w:p>
    <w:p w14:paraId="66AEF7E5" w14:textId="77777777" w:rsidR="00F226DA" w:rsidRPr="00FA033B" w:rsidRDefault="00F226DA" w:rsidP="00F226DA">
      <w:pPr>
        <w:spacing w:line="280" w:lineRule="atLeast"/>
        <w:rPr>
          <w:rFonts w:ascii="Arial" w:hAnsi="Arial" w:cs="Arial"/>
          <w:sz w:val="24"/>
          <w:szCs w:val="24"/>
          <w:lang w:val="de-CH"/>
        </w:rPr>
      </w:pPr>
    </w:p>
    <w:p w14:paraId="6168EA26" w14:textId="77777777" w:rsidR="00F226DA" w:rsidRPr="00FA033B" w:rsidRDefault="00F226DA" w:rsidP="00F226DA">
      <w:pPr>
        <w:spacing w:line="280" w:lineRule="atLeast"/>
        <w:rPr>
          <w:rFonts w:ascii="Arial" w:hAnsi="Arial" w:cs="Arial"/>
          <w:sz w:val="24"/>
          <w:szCs w:val="24"/>
          <w:lang w:val="de-CH"/>
        </w:rPr>
      </w:pPr>
    </w:p>
    <w:p w14:paraId="10EBAB78" w14:textId="77777777" w:rsidR="00F226DA" w:rsidRPr="00FA033B" w:rsidRDefault="00F226DA" w:rsidP="00F226DA">
      <w:pPr>
        <w:spacing w:line="280" w:lineRule="atLeast"/>
        <w:rPr>
          <w:rFonts w:ascii="Arial" w:hAnsi="Arial" w:cs="Arial"/>
          <w:sz w:val="24"/>
          <w:szCs w:val="24"/>
          <w:lang w:val="de-CH"/>
        </w:rPr>
      </w:pPr>
    </w:p>
    <w:p w14:paraId="3C1DD124" w14:textId="77777777" w:rsidR="00F226DA" w:rsidRPr="00FA033B" w:rsidRDefault="00F226DA" w:rsidP="00F226DA">
      <w:pPr>
        <w:spacing w:line="280" w:lineRule="atLeast"/>
        <w:rPr>
          <w:rFonts w:ascii="Arial" w:hAnsi="Arial" w:cs="Arial"/>
          <w:sz w:val="24"/>
          <w:szCs w:val="24"/>
          <w:lang w:val="de-CH"/>
        </w:rPr>
      </w:pPr>
    </w:p>
    <w:p w14:paraId="5EED34E8" w14:textId="77777777" w:rsidR="00F226DA" w:rsidRPr="00FA033B" w:rsidRDefault="00F226DA" w:rsidP="00F226DA">
      <w:pPr>
        <w:spacing w:line="280" w:lineRule="atLeast"/>
        <w:rPr>
          <w:rFonts w:ascii="Arial" w:hAnsi="Arial" w:cs="Arial"/>
          <w:sz w:val="24"/>
          <w:szCs w:val="24"/>
          <w:lang w:val="de-CH"/>
        </w:rPr>
      </w:pPr>
    </w:p>
    <w:p w14:paraId="4D139886" w14:textId="77777777" w:rsidR="00F226DA" w:rsidRPr="00FA033B" w:rsidRDefault="00F226DA" w:rsidP="00F226DA">
      <w:pPr>
        <w:spacing w:line="280" w:lineRule="atLeast"/>
        <w:rPr>
          <w:rFonts w:ascii="Arial" w:hAnsi="Arial" w:cs="Arial"/>
          <w:sz w:val="24"/>
          <w:szCs w:val="24"/>
          <w:lang w:val="de-CH"/>
        </w:rPr>
      </w:pPr>
    </w:p>
    <w:p w14:paraId="03CF2A45" w14:textId="77777777" w:rsidR="00F226DA" w:rsidRPr="00FA033B" w:rsidRDefault="00F226DA" w:rsidP="00F226DA">
      <w:pPr>
        <w:spacing w:line="280" w:lineRule="atLeast"/>
        <w:rPr>
          <w:rFonts w:ascii="Arial" w:hAnsi="Arial" w:cs="Arial"/>
          <w:sz w:val="24"/>
          <w:szCs w:val="24"/>
          <w:lang w:val="de-CH"/>
        </w:rPr>
      </w:pPr>
    </w:p>
    <w:p w14:paraId="3D954786" w14:textId="77777777" w:rsidR="00F226DA" w:rsidRPr="00FA033B" w:rsidRDefault="00F226DA" w:rsidP="00F226DA">
      <w:pPr>
        <w:spacing w:line="280" w:lineRule="atLeast"/>
        <w:rPr>
          <w:rFonts w:ascii="Arial" w:hAnsi="Arial" w:cs="Arial"/>
          <w:sz w:val="24"/>
          <w:szCs w:val="24"/>
          <w:lang w:val="de-CH"/>
        </w:rPr>
      </w:pPr>
    </w:p>
    <w:p w14:paraId="22E5AAD6" w14:textId="77777777" w:rsidR="00F226DA" w:rsidRPr="00FA033B" w:rsidRDefault="00F226DA" w:rsidP="00F226DA">
      <w:pPr>
        <w:spacing w:line="280" w:lineRule="atLeast"/>
        <w:rPr>
          <w:rFonts w:ascii="Arial" w:hAnsi="Arial" w:cs="Arial"/>
          <w:sz w:val="24"/>
          <w:szCs w:val="24"/>
          <w:lang w:val="de-CH"/>
        </w:rPr>
      </w:pPr>
    </w:p>
    <w:p w14:paraId="5FD78E56" w14:textId="77777777" w:rsidR="00F226DA" w:rsidRPr="00FA033B" w:rsidRDefault="00F226DA" w:rsidP="00F226DA">
      <w:pPr>
        <w:spacing w:line="280" w:lineRule="atLeast"/>
        <w:rPr>
          <w:rFonts w:ascii="Arial" w:hAnsi="Arial" w:cs="Arial"/>
          <w:sz w:val="24"/>
          <w:szCs w:val="24"/>
          <w:lang w:val="de-CH"/>
        </w:rPr>
      </w:pPr>
    </w:p>
    <w:p w14:paraId="6B7C54BA" w14:textId="77777777" w:rsidR="00F226DA" w:rsidRPr="00FA033B" w:rsidRDefault="00F226DA" w:rsidP="00F226DA">
      <w:pPr>
        <w:spacing w:line="280" w:lineRule="atLeast"/>
        <w:rPr>
          <w:rFonts w:ascii="Arial" w:hAnsi="Arial" w:cs="Arial"/>
          <w:sz w:val="24"/>
          <w:szCs w:val="24"/>
          <w:lang w:val="de-CH"/>
        </w:rPr>
      </w:pPr>
    </w:p>
    <w:p w14:paraId="1BCB5B75" w14:textId="77777777" w:rsidR="00F226DA" w:rsidRPr="00FA033B" w:rsidRDefault="00F226DA" w:rsidP="00F226DA">
      <w:pPr>
        <w:spacing w:line="280" w:lineRule="atLeast"/>
        <w:rPr>
          <w:rFonts w:ascii="Arial" w:hAnsi="Arial" w:cs="Arial"/>
          <w:sz w:val="24"/>
          <w:szCs w:val="24"/>
          <w:lang w:val="de-CH"/>
        </w:rPr>
      </w:pPr>
    </w:p>
    <w:p w14:paraId="638062F4" w14:textId="77777777" w:rsidR="00F226DA" w:rsidRPr="00F33A26" w:rsidRDefault="00F33A26" w:rsidP="00F226DA">
      <w:pPr>
        <w:spacing w:line="280" w:lineRule="atLeast"/>
        <w:rPr>
          <w:rFonts w:ascii="Arial" w:hAnsi="Arial" w:cs="Arial"/>
          <w:b/>
          <w:sz w:val="24"/>
          <w:szCs w:val="24"/>
          <w:lang w:val="de-CH"/>
        </w:rPr>
      </w:pPr>
      <w:r w:rsidRPr="00F33A26">
        <w:rPr>
          <w:rFonts w:ascii="Arial" w:hAnsi="Arial" w:cs="Arial"/>
          <w:b/>
          <w:sz w:val="24"/>
          <w:szCs w:val="24"/>
          <w:lang w:val="de-CH"/>
        </w:rPr>
        <w:t>Anhang 3: Spesen</w:t>
      </w:r>
    </w:p>
    <w:p w14:paraId="4F612778" w14:textId="77777777" w:rsidR="00F226DA" w:rsidRPr="00FA033B" w:rsidRDefault="00F226DA" w:rsidP="00F226DA">
      <w:pPr>
        <w:spacing w:line="280" w:lineRule="exact"/>
        <w:jc w:val="both"/>
        <w:rPr>
          <w:rFonts w:ascii="Arial" w:hAnsi="Arial" w:cs="Arial"/>
          <w:b/>
          <w:sz w:val="24"/>
          <w:szCs w:val="24"/>
          <w:lang w:val="de-CH"/>
        </w:rPr>
      </w:pPr>
    </w:p>
    <w:p w14:paraId="5D3417F5" w14:textId="77777777" w:rsidR="00476D20" w:rsidRPr="00F33A26" w:rsidRDefault="00476D20" w:rsidP="003C77D3">
      <w:pPr>
        <w:rPr>
          <w:rFonts w:ascii="Arial" w:hAnsi="Arial" w:cs="Arial"/>
          <w:sz w:val="24"/>
          <w:lang w:val="de-CH"/>
        </w:rPr>
      </w:pPr>
    </w:p>
    <w:sectPr w:rsidR="00476D20" w:rsidRPr="00F33A26" w:rsidSect="00345C1B">
      <w:headerReference w:type="even" r:id="rId8"/>
      <w:headerReference w:type="default" r:id="rId9"/>
      <w:footerReference w:type="even" r:id="rId10"/>
      <w:footerReference w:type="default" r:id="rId11"/>
      <w:headerReference w:type="first" r:id="rId12"/>
      <w:footerReference w:type="first" r:id="rId13"/>
      <w:pgSz w:w="11906" w:h="16838" w:code="9"/>
      <w:pgMar w:top="964" w:right="1191" w:bottom="1134" w:left="170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FF396" w14:textId="77777777" w:rsidR="0023580F" w:rsidRPr="00E607DA" w:rsidRDefault="0023580F">
      <w:r w:rsidRPr="00E607DA">
        <w:separator/>
      </w:r>
    </w:p>
  </w:endnote>
  <w:endnote w:type="continuationSeparator" w:id="0">
    <w:p w14:paraId="65A58EC0" w14:textId="77777777" w:rsidR="0023580F" w:rsidRPr="00E607DA" w:rsidRDefault="0023580F">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altName w:val="72"/>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IMES NEW (W1)">
    <w:altName w:val="Times New Roman"/>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8001" w14:textId="77777777" w:rsidR="0023580F" w:rsidRDefault="002358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441761"/>
      <w:docPartObj>
        <w:docPartGallery w:val="Page Numbers (Bottom of Page)"/>
        <w:docPartUnique/>
      </w:docPartObj>
    </w:sdtPr>
    <w:sdtEndPr>
      <w:rPr>
        <w:rFonts w:ascii="Arial" w:hAnsi="Arial" w:cs="Arial"/>
      </w:rPr>
    </w:sdtEndPr>
    <w:sdtContent>
      <w:p w14:paraId="00A82D1F" w14:textId="77777777" w:rsidR="0023580F" w:rsidRPr="00251F73" w:rsidRDefault="0023580F" w:rsidP="00251F73">
        <w:pPr>
          <w:pStyle w:val="Fuzeile"/>
          <w:jc w:val="center"/>
          <w:rPr>
            <w:rFonts w:ascii="Arial" w:hAnsi="Arial" w:cs="Arial"/>
          </w:rPr>
        </w:pPr>
        <w:r w:rsidRPr="00251F73">
          <w:rPr>
            <w:rFonts w:ascii="Arial" w:hAnsi="Arial" w:cs="Arial"/>
          </w:rPr>
          <w:fldChar w:fldCharType="begin"/>
        </w:r>
        <w:r w:rsidRPr="00251F73">
          <w:rPr>
            <w:rFonts w:ascii="Arial" w:hAnsi="Arial" w:cs="Arial"/>
          </w:rPr>
          <w:instrText>PAGE   \* MERGEFORMAT</w:instrText>
        </w:r>
        <w:r w:rsidRPr="00251F73">
          <w:rPr>
            <w:rFonts w:ascii="Arial" w:hAnsi="Arial" w:cs="Arial"/>
          </w:rPr>
          <w:fldChar w:fldCharType="separate"/>
        </w:r>
        <w:r w:rsidR="0034786B">
          <w:rPr>
            <w:rFonts w:ascii="Arial" w:hAnsi="Arial" w:cs="Arial"/>
            <w:noProof/>
          </w:rPr>
          <w:t>2</w:t>
        </w:r>
        <w:r w:rsidRPr="00251F73">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D368A" w14:textId="77777777" w:rsidR="0023580F" w:rsidRDefault="002358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9B8B2" w14:textId="77777777" w:rsidR="0023580F" w:rsidRPr="00E607DA" w:rsidRDefault="0023580F">
      <w:r w:rsidRPr="00E607DA">
        <w:separator/>
      </w:r>
    </w:p>
  </w:footnote>
  <w:footnote w:type="continuationSeparator" w:id="0">
    <w:p w14:paraId="729D7C2E" w14:textId="77777777" w:rsidR="0023580F" w:rsidRPr="00E607DA" w:rsidRDefault="0023580F">
      <w:r w:rsidRPr="00E607DA">
        <w:continuationSeparator/>
      </w:r>
    </w:p>
  </w:footnote>
  <w:footnote w:id="1">
    <w:p w14:paraId="1EB4186B" w14:textId="77777777" w:rsidR="0023580F" w:rsidRPr="00233D64" w:rsidRDefault="0023580F" w:rsidP="00B43218">
      <w:pPr>
        <w:spacing w:line="240" w:lineRule="exact"/>
        <w:rPr>
          <w:rFonts w:ascii="Arial" w:hAnsi="Arial" w:cs="Arial"/>
          <w:sz w:val="16"/>
          <w:szCs w:val="16"/>
        </w:rPr>
      </w:pPr>
      <w:r w:rsidRPr="00233D64">
        <w:rPr>
          <w:rStyle w:val="Funotenzeichen"/>
          <w:rFonts w:ascii="Arial" w:hAnsi="Arial" w:cs="Arial"/>
          <w:sz w:val="16"/>
          <w:szCs w:val="16"/>
        </w:rPr>
        <w:footnoteRef/>
      </w:r>
      <w:r w:rsidRPr="00233D64">
        <w:rPr>
          <w:rFonts w:ascii="Arial" w:hAnsi="Arial" w:cs="Arial"/>
          <w:sz w:val="16"/>
          <w:szCs w:val="16"/>
        </w:rPr>
        <w:t xml:space="preserve"> </w:t>
      </w:r>
      <w:r>
        <w:rPr>
          <w:rFonts w:ascii="Arial" w:hAnsi="Arial" w:cs="Arial"/>
          <w:sz w:val="16"/>
          <w:szCs w:val="16"/>
        </w:rPr>
        <w:t>GG; BGS 131.1</w:t>
      </w:r>
    </w:p>
  </w:footnote>
  <w:footnote w:id="2">
    <w:p w14:paraId="7E19928A" w14:textId="77777777" w:rsidR="0023580F" w:rsidRPr="00216EC0" w:rsidRDefault="0023580F">
      <w:pPr>
        <w:pStyle w:val="Funotentext"/>
        <w:rPr>
          <w:rFonts w:ascii="Arial" w:hAnsi="Arial" w:cs="Arial"/>
          <w:sz w:val="16"/>
          <w:lang w:val="de-CH"/>
        </w:rPr>
      </w:pPr>
      <w:r w:rsidRPr="00216EC0">
        <w:rPr>
          <w:rStyle w:val="Funotenzeichen"/>
          <w:rFonts w:ascii="Arial" w:hAnsi="Arial" w:cs="Arial"/>
        </w:rPr>
        <w:footnoteRef/>
      </w:r>
      <w:r w:rsidRPr="00216EC0">
        <w:rPr>
          <w:rFonts w:ascii="Arial" w:hAnsi="Arial" w:cs="Arial"/>
        </w:rPr>
        <w:t xml:space="preserve"> </w:t>
      </w:r>
      <w:r w:rsidRPr="00216EC0">
        <w:rPr>
          <w:rFonts w:ascii="Arial" w:hAnsi="Arial" w:cs="Arial"/>
          <w:sz w:val="16"/>
          <w:lang w:val="de-CH"/>
        </w:rPr>
        <w:t>GG; BGS 131.1</w:t>
      </w:r>
    </w:p>
  </w:footnote>
  <w:footnote w:id="3">
    <w:p w14:paraId="3617B7E3" w14:textId="77777777" w:rsidR="0023580F" w:rsidRPr="00216EC0" w:rsidRDefault="0023580F">
      <w:pPr>
        <w:pStyle w:val="Funotentext"/>
        <w:rPr>
          <w:rFonts w:ascii="Arial" w:hAnsi="Arial" w:cs="Arial"/>
          <w:sz w:val="16"/>
        </w:rPr>
      </w:pPr>
      <w:r w:rsidRPr="00216EC0">
        <w:rPr>
          <w:rStyle w:val="Funotenzeichen"/>
          <w:rFonts w:ascii="Arial" w:hAnsi="Arial" w:cs="Arial"/>
        </w:rPr>
        <w:footnoteRef/>
      </w:r>
      <w:r w:rsidRPr="00216EC0">
        <w:rPr>
          <w:rFonts w:ascii="Arial" w:hAnsi="Arial" w:cs="Arial"/>
        </w:rPr>
        <w:t xml:space="preserve"> </w:t>
      </w:r>
      <w:r w:rsidRPr="00216EC0">
        <w:rPr>
          <w:rFonts w:ascii="Arial" w:hAnsi="Arial" w:cs="Arial"/>
          <w:sz w:val="16"/>
        </w:rPr>
        <w:t>VG; BGS 124.21</w:t>
      </w:r>
    </w:p>
  </w:footnote>
  <w:footnote w:id="4">
    <w:p w14:paraId="46F64DC4" w14:textId="77777777" w:rsidR="0023580F" w:rsidRPr="00334DD3" w:rsidRDefault="0023580F">
      <w:pPr>
        <w:pStyle w:val="Funotentext"/>
        <w:rPr>
          <w:rFonts w:ascii="Arial" w:hAnsi="Arial" w:cs="Arial"/>
          <w:sz w:val="16"/>
          <w:lang w:val="de-CH"/>
        </w:rPr>
      </w:pPr>
      <w:r>
        <w:rPr>
          <w:rStyle w:val="Funotenzeichen"/>
        </w:rPr>
        <w:footnoteRef/>
      </w:r>
      <w:r>
        <w:t xml:space="preserve"> </w:t>
      </w:r>
      <w:r w:rsidRPr="00334DD3">
        <w:rPr>
          <w:rFonts w:ascii="Arial" w:hAnsi="Arial" w:cs="Arial"/>
          <w:sz w:val="16"/>
          <w:lang w:val="de-CH"/>
        </w:rPr>
        <w:t>SG; BGS 831.1</w:t>
      </w:r>
    </w:p>
  </w:footnote>
  <w:footnote w:id="5">
    <w:p w14:paraId="72122AEC" w14:textId="77777777" w:rsidR="0023580F" w:rsidRPr="00233D64" w:rsidRDefault="0023580F" w:rsidP="00F226DA">
      <w:pPr>
        <w:spacing w:line="240" w:lineRule="exact"/>
        <w:rPr>
          <w:rFonts w:ascii="Arial" w:hAnsi="Arial" w:cs="Arial"/>
          <w:sz w:val="16"/>
          <w:szCs w:val="16"/>
        </w:rPr>
      </w:pPr>
      <w:r w:rsidRPr="00233D64">
        <w:rPr>
          <w:rStyle w:val="Funotenzeichen"/>
          <w:rFonts w:ascii="Arial" w:hAnsi="Arial" w:cs="Arial"/>
          <w:sz w:val="16"/>
          <w:szCs w:val="16"/>
        </w:rPr>
        <w:footnoteRef/>
      </w:r>
      <w:r w:rsidRPr="00233D64">
        <w:rPr>
          <w:rFonts w:ascii="Arial" w:hAnsi="Arial" w:cs="Arial"/>
          <w:sz w:val="16"/>
          <w:szCs w:val="16"/>
        </w:rPr>
        <w:t xml:space="preserve"> </w:t>
      </w:r>
      <w:r>
        <w:rPr>
          <w:rFonts w:ascii="Arial" w:hAnsi="Arial" w:cs="Arial"/>
          <w:sz w:val="16"/>
          <w:szCs w:val="16"/>
        </w:rPr>
        <w:t xml:space="preserve">VSG; </w:t>
      </w:r>
      <w:r w:rsidRPr="00233D64">
        <w:rPr>
          <w:rFonts w:ascii="Arial" w:hAnsi="Arial" w:cs="Arial"/>
          <w:sz w:val="16"/>
          <w:szCs w:val="16"/>
        </w:rPr>
        <w:t>BGS 413.111</w:t>
      </w:r>
    </w:p>
  </w:footnote>
  <w:footnote w:id="6">
    <w:p w14:paraId="3E058DF4" w14:textId="77777777" w:rsidR="0023580F" w:rsidRPr="00233D64" w:rsidRDefault="0023580F" w:rsidP="00F226DA">
      <w:pPr>
        <w:spacing w:line="240" w:lineRule="exact"/>
        <w:rPr>
          <w:rFonts w:ascii="Arial" w:hAnsi="Arial" w:cs="Arial"/>
          <w:sz w:val="16"/>
          <w:szCs w:val="16"/>
        </w:rPr>
      </w:pPr>
      <w:r w:rsidRPr="00233D64">
        <w:rPr>
          <w:rStyle w:val="Funotenzeichen"/>
          <w:rFonts w:ascii="Arial" w:hAnsi="Arial" w:cs="Arial"/>
          <w:sz w:val="16"/>
          <w:szCs w:val="16"/>
        </w:rPr>
        <w:footnoteRef/>
      </w:r>
      <w:r w:rsidRPr="00233D64">
        <w:rPr>
          <w:rFonts w:ascii="Arial" w:hAnsi="Arial" w:cs="Arial"/>
          <w:sz w:val="16"/>
          <w:szCs w:val="16"/>
        </w:rPr>
        <w:t xml:space="preserve"> </w:t>
      </w:r>
      <w:r>
        <w:rPr>
          <w:rFonts w:ascii="Arial" w:hAnsi="Arial" w:cs="Arial"/>
          <w:sz w:val="16"/>
          <w:szCs w:val="16"/>
        </w:rPr>
        <w:t xml:space="preserve">GAV; </w:t>
      </w:r>
      <w:r w:rsidRPr="00233D64">
        <w:rPr>
          <w:rFonts w:ascii="Arial" w:hAnsi="Arial" w:cs="Arial"/>
          <w:sz w:val="16"/>
          <w:szCs w:val="16"/>
        </w:rPr>
        <w:t>BGS 126.3</w:t>
      </w:r>
    </w:p>
  </w:footnote>
  <w:footnote w:id="7">
    <w:p w14:paraId="7623AAF8" w14:textId="77777777" w:rsidR="0023580F" w:rsidRPr="0008210A" w:rsidRDefault="0023580F">
      <w:pPr>
        <w:pStyle w:val="Funotentext"/>
        <w:rPr>
          <w:rFonts w:ascii="Arial" w:hAnsi="Arial" w:cs="Arial"/>
          <w:sz w:val="16"/>
          <w:lang w:val="de-CH"/>
        </w:rPr>
      </w:pPr>
      <w:r w:rsidRPr="0008210A">
        <w:rPr>
          <w:rStyle w:val="Funotenzeichen"/>
          <w:rFonts w:ascii="Arial" w:hAnsi="Arial" w:cs="Arial"/>
        </w:rPr>
        <w:footnoteRef/>
      </w:r>
      <w:r w:rsidRPr="0008210A">
        <w:rPr>
          <w:rFonts w:ascii="Arial" w:hAnsi="Arial" w:cs="Arial"/>
        </w:rPr>
        <w:t xml:space="preserve"> </w:t>
      </w:r>
      <w:r w:rsidRPr="0008210A">
        <w:rPr>
          <w:rFonts w:ascii="Arial" w:hAnsi="Arial" w:cs="Arial"/>
          <w:sz w:val="16"/>
          <w:lang w:val="de-CH"/>
        </w:rPr>
        <w:t>GAV; BGS 126.3</w:t>
      </w:r>
    </w:p>
  </w:footnote>
  <w:footnote w:id="8">
    <w:p w14:paraId="5162EA6C" w14:textId="77777777" w:rsidR="0023580F" w:rsidRPr="00233D64" w:rsidRDefault="0023580F" w:rsidP="001B07AA">
      <w:pPr>
        <w:spacing w:line="240" w:lineRule="exact"/>
        <w:rPr>
          <w:rFonts w:ascii="Arial" w:hAnsi="Arial" w:cs="Arial"/>
          <w:sz w:val="16"/>
          <w:szCs w:val="16"/>
        </w:rPr>
      </w:pPr>
      <w:r w:rsidRPr="00233D64">
        <w:rPr>
          <w:rStyle w:val="Funotenzeichen"/>
          <w:rFonts w:ascii="Arial" w:hAnsi="Arial" w:cs="Arial"/>
          <w:sz w:val="16"/>
          <w:szCs w:val="16"/>
        </w:rPr>
        <w:footnoteRef/>
      </w:r>
      <w:r w:rsidRPr="00233D64">
        <w:rPr>
          <w:rFonts w:ascii="Arial" w:hAnsi="Arial" w:cs="Arial"/>
          <w:sz w:val="16"/>
          <w:szCs w:val="16"/>
        </w:rPr>
        <w:t xml:space="preserve"> </w:t>
      </w:r>
      <w:r>
        <w:rPr>
          <w:rFonts w:ascii="Arial" w:hAnsi="Arial" w:cs="Arial"/>
          <w:sz w:val="16"/>
          <w:szCs w:val="16"/>
        </w:rPr>
        <w:t xml:space="preserve">VG; </w:t>
      </w:r>
      <w:r w:rsidRPr="00233D64">
        <w:rPr>
          <w:rFonts w:ascii="Arial" w:hAnsi="Arial" w:cs="Arial"/>
          <w:sz w:val="16"/>
          <w:szCs w:val="16"/>
        </w:rPr>
        <w:t>BGS 124.21</w:t>
      </w:r>
    </w:p>
  </w:footnote>
  <w:footnote w:id="9">
    <w:p w14:paraId="5AC814AA" w14:textId="77777777" w:rsidR="0023580F" w:rsidRPr="00F33A26" w:rsidRDefault="0023580F">
      <w:pPr>
        <w:pStyle w:val="Funotentext"/>
        <w:rPr>
          <w:rFonts w:ascii="Arial" w:hAnsi="Arial" w:cs="Arial"/>
          <w:sz w:val="16"/>
          <w:lang w:val="de-CH"/>
        </w:rPr>
      </w:pPr>
      <w:r w:rsidRPr="00F33A26">
        <w:rPr>
          <w:rStyle w:val="Funotenzeichen"/>
          <w:rFonts w:ascii="Arial" w:hAnsi="Arial" w:cs="Arial"/>
        </w:rPr>
        <w:footnoteRef/>
      </w:r>
      <w:r w:rsidRPr="00F33A26">
        <w:rPr>
          <w:rFonts w:ascii="Arial" w:hAnsi="Arial" w:cs="Arial"/>
        </w:rPr>
        <w:t xml:space="preserve"> </w:t>
      </w:r>
      <w:r>
        <w:rPr>
          <w:rFonts w:ascii="Arial" w:hAnsi="Arial" w:cs="Arial"/>
          <w:sz w:val="16"/>
          <w:lang w:val="de-CH"/>
        </w:rPr>
        <w:t xml:space="preserve">GG; BGS </w:t>
      </w:r>
      <w:r w:rsidRPr="00F33A26">
        <w:rPr>
          <w:rFonts w:ascii="Arial" w:hAnsi="Arial" w:cs="Arial"/>
          <w:sz w:val="16"/>
          <w:lang w:val="de-CH"/>
        </w:rPr>
        <w:t>131.1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014B" w14:textId="77777777" w:rsidR="0023580F" w:rsidRDefault="002358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6C24" w14:textId="77777777" w:rsidR="0023580F" w:rsidRPr="00212F66" w:rsidRDefault="0023580F" w:rsidP="00A70430">
    <w:pPr>
      <w:pStyle w:val="Kopfzeile"/>
      <w:rPr>
        <w:rFonts w:ascii="Arial" w:hAnsi="Arial" w:cs="Arial"/>
      </w:rPr>
    </w:pPr>
  </w:p>
  <w:p w14:paraId="4C086F01" w14:textId="77777777" w:rsidR="0023580F" w:rsidRPr="00212F66" w:rsidRDefault="0023580F" w:rsidP="00A70430">
    <w:pPr>
      <w:pStyle w:val="Kopfzeile"/>
      <w:rPr>
        <w:rFonts w:ascii="Arial" w:hAnsi="Arial" w:cs="Arial"/>
      </w:rPr>
    </w:pPr>
  </w:p>
  <w:p w14:paraId="7A97669B" w14:textId="77777777" w:rsidR="0023580F" w:rsidRPr="00212F66" w:rsidRDefault="0023580F" w:rsidP="00A70430">
    <w:pPr>
      <w:pStyle w:val="Kopfzeile"/>
      <w:rPr>
        <w:rFonts w:ascii="Arial" w:hAnsi="Arial" w:cs="Arial"/>
      </w:rPr>
    </w:pPr>
  </w:p>
  <w:p w14:paraId="1D484212" w14:textId="77777777" w:rsidR="0023580F" w:rsidRPr="00212F66" w:rsidRDefault="0023580F" w:rsidP="00A70430">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42AA" w14:textId="77777777" w:rsidR="0023580F" w:rsidRPr="00A166B8" w:rsidRDefault="0023580F" w:rsidP="00A70430">
    <w:pPr>
      <w:tabs>
        <w:tab w:val="left" w:pos="5670"/>
      </w:tabs>
      <w:ind w:right="-200"/>
      <w:jc w:val="right"/>
      <w:rPr>
        <w:rFonts w:ascii="Frutiger 55 Roman" w:hAnsi="Frutiger 55 Roman"/>
        <w:lang w:val="de-CH"/>
      </w:rPr>
    </w:pPr>
    <w:r w:rsidRPr="00A166B8">
      <w:rPr>
        <w:rFonts w:ascii="Frutiger 55 Roman" w:hAnsi="Frutiger 55 Roman"/>
        <w:noProof/>
        <w:lang w:val="de-CH"/>
      </w:rPr>
      <w:drawing>
        <wp:inline distT="0" distB="0" distL="0" distR="0" wp14:anchorId="7E249302" wp14:editId="5C28A7A4">
          <wp:extent cx="2133600" cy="200025"/>
          <wp:effectExtent l="0" t="0" r="0" b="9525"/>
          <wp:docPr id="2" name="Grafik 2" descr="Kanton_s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anton_sw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200025"/>
                  </a:xfrm>
                  <a:prstGeom prst="rect">
                    <a:avLst/>
                  </a:prstGeom>
                  <a:noFill/>
                  <a:ln>
                    <a:noFill/>
                  </a:ln>
                </pic:spPr>
              </pic:pic>
            </a:graphicData>
          </a:graphic>
        </wp:inline>
      </w:drawing>
    </w:r>
  </w:p>
  <w:p w14:paraId="0F8F4163" w14:textId="77777777" w:rsidR="0023580F" w:rsidRPr="00444ABD" w:rsidRDefault="0023580F" w:rsidP="00A70430">
    <w:pPr>
      <w:pStyle w:val="AbsenderAmt"/>
      <w:rPr>
        <w:rFonts w:ascii="Frutiger LT Com 55 Roman" w:hAnsi="Frutiger LT Com 55 Roman"/>
      </w:rPr>
    </w:pPr>
    <w:r>
      <w:rPr>
        <w:rFonts w:ascii="Frutiger LT Com 55 Roman" w:hAnsi="Frutiger LT Com 55 Roman"/>
      </w:rPr>
      <w:t>Volkswirtschaftsdepartement</w:t>
    </w:r>
  </w:p>
  <w:p w14:paraId="05CC2D56" w14:textId="77777777" w:rsidR="0023580F" w:rsidRDefault="0023580F" w:rsidP="00A70430">
    <w:pPr>
      <w:pStyle w:val="AbsenderAbteilung"/>
      <w:spacing w:after="200"/>
    </w:pPr>
    <w:r>
      <w:rPr>
        <w:rFonts w:ascii="Frutiger LT Com 55 Roman" w:hAnsi="Frutiger LT Com 55 Roman"/>
      </w:rPr>
      <w:t>Amt für Gemeinden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24A12"/>
    <w:multiLevelType w:val="hybridMultilevel"/>
    <w:tmpl w:val="BA6AE56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4"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0B493C"/>
    <w:multiLevelType w:val="hybridMultilevel"/>
    <w:tmpl w:val="4CAE27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776065A"/>
    <w:multiLevelType w:val="multilevel"/>
    <w:tmpl w:val="A25AE1A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9" w15:restartNumberingAfterBreak="0">
    <w:nsid w:val="387803EF"/>
    <w:multiLevelType w:val="hybridMultilevel"/>
    <w:tmpl w:val="E130B2C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21"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22"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4AE025BA"/>
    <w:multiLevelType w:val="hybridMultilevel"/>
    <w:tmpl w:val="C35408D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6"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7"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8" w15:restartNumberingAfterBreak="0">
    <w:nsid w:val="56A12960"/>
    <w:multiLevelType w:val="singleLevel"/>
    <w:tmpl w:val="04070017"/>
    <w:lvl w:ilvl="0">
      <w:start w:val="1"/>
      <w:numFmt w:val="lowerLetter"/>
      <w:lvlText w:val="%1)"/>
      <w:lvlJc w:val="left"/>
      <w:pPr>
        <w:tabs>
          <w:tab w:val="num" w:pos="360"/>
        </w:tabs>
        <w:ind w:left="360" w:hanging="360"/>
      </w:pPr>
      <w:rPr>
        <w:rFonts w:hint="default"/>
      </w:rPr>
    </w:lvl>
  </w:abstractNum>
  <w:abstractNum w:abstractNumId="29"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1"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33"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34" w15:restartNumberingAfterBreak="0">
    <w:nsid w:val="627B4452"/>
    <w:multiLevelType w:val="singleLevel"/>
    <w:tmpl w:val="84E483F4"/>
    <w:lvl w:ilvl="0">
      <w:start w:val="1"/>
      <w:numFmt w:val="lowerLetter"/>
      <w:lvlText w:val="%1)"/>
      <w:lvlJc w:val="left"/>
      <w:pPr>
        <w:tabs>
          <w:tab w:val="num" w:pos="450"/>
        </w:tabs>
        <w:ind w:left="450" w:hanging="450"/>
      </w:pPr>
      <w:rPr>
        <w:rFonts w:hint="default"/>
      </w:rPr>
    </w:lvl>
  </w:abstractNum>
  <w:abstractNum w:abstractNumId="35"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7" w15:restartNumberingAfterBreak="0">
    <w:nsid w:val="6BA90387"/>
    <w:multiLevelType w:val="hybridMultilevel"/>
    <w:tmpl w:val="7E48F172"/>
    <w:lvl w:ilvl="0" w:tplc="2778B424">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38"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9"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0" w15:restartNumberingAfterBreak="0">
    <w:nsid w:val="7FCC7B06"/>
    <w:multiLevelType w:val="hybridMultilevel"/>
    <w:tmpl w:val="4CAE27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1012102937">
    <w:abstractNumId w:val="9"/>
  </w:num>
  <w:num w:numId="2" w16cid:durableId="354503523">
    <w:abstractNumId w:val="7"/>
  </w:num>
  <w:num w:numId="3" w16cid:durableId="1370762299">
    <w:abstractNumId w:val="6"/>
  </w:num>
  <w:num w:numId="4" w16cid:durableId="482355177">
    <w:abstractNumId w:val="5"/>
  </w:num>
  <w:num w:numId="5" w16cid:durableId="1258976376">
    <w:abstractNumId w:val="4"/>
  </w:num>
  <w:num w:numId="6" w16cid:durableId="786596">
    <w:abstractNumId w:val="8"/>
  </w:num>
  <w:num w:numId="7" w16cid:durableId="2000692118">
    <w:abstractNumId w:val="3"/>
  </w:num>
  <w:num w:numId="8" w16cid:durableId="1732117739">
    <w:abstractNumId w:val="2"/>
  </w:num>
  <w:num w:numId="9" w16cid:durableId="93669596">
    <w:abstractNumId w:val="1"/>
  </w:num>
  <w:num w:numId="10" w16cid:durableId="1689064393">
    <w:abstractNumId w:val="0"/>
  </w:num>
  <w:num w:numId="11" w16cid:durableId="223640152">
    <w:abstractNumId w:val="26"/>
  </w:num>
  <w:num w:numId="12" w16cid:durableId="2076589046">
    <w:abstractNumId w:val="20"/>
  </w:num>
  <w:num w:numId="13" w16cid:durableId="955986628">
    <w:abstractNumId w:val="13"/>
  </w:num>
  <w:num w:numId="14" w16cid:durableId="1121345238">
    <w:abstractNumId w:val="33"/>
  </w:num>
  <w:num w:numId="15" w16cid:durableId="2129081660">
    <w:abstractNumId w:val="21"/>
  </w:num>
  <w:num w:numId="16" w16cid:durableId="673917439">
    <w:abstractNumId w:val="17"/>
  </w:num>
  <w:num w:numId="17" w16cid:durableId="1237475209">
    <w:abstractNumId w:val="22"/>
  </w:num>
  <w:num w:numId="18" w16cid:durableId="1121193579">
    <w:abstractNumId w:val="36"/>
  </w:num>
  <w:num w:numId="19" w16cid:durableId="1627807523">
    <w:abstractNumId w:val="39"/>
  </w:num>
  <w:num w:numId="20" w16cid:durableId="1091783207">
    <w:abstractNumId w:val="29"/>
  </w:num>
  <w:num w:numId="21" w16cid:durableId="1505391521">
    <w:abstractNumId w:val="38"/>
  </w:num>
  <w:num w:numId="22" w16cid:durableId="1644969926">
    <w:abstractNumId w:val="35"/>
  </w:num>
  <w:num w:numId="23" w16cid:durableId="660887812">
    <w:abstractNumId w:val="23"/>
  </w:num>
  <w:num w:numId="24" w16cid:durableId="802573944">
    <w:abstractNumId w:val="11"/>
  </w:num>
  <w:num w:numId="25" w16cid:durableId="267812615">
    <w:abstractNumId w:val="32"/>
  </w:num>
  <w:num w:numId="26" w16cid:durableId="1509522758">
    <w:abstractNumId w:val="14"/>
  </w:num>
  <w:num w:numId="27" w16cid:durableId="1009873386">
    <w:abstractNumId w:val="12"/>
  </w:num>
  <w:num w:numId="28" w16cid:durableId="408160367">
    <w:abstractNumId w:val="31"/>
  </w:num>
  <w:num w:numId="29" w16cid:durableId="460464463">
    <w:abstractNumId w:val="30"/>
  </w:num>
  <w:num w:numId="30" w16cid:durableId="899098095">
    <w:abstractNumId w:val="18"/>
  </w:num>
  <w:num w:numId="31" w16cid:durableId="242685591">
    <w:abstractNumId w:val="41"/>
  </w:num>
  <w:num w:numId="32" w16cid:durableId="841625803">
    <w:abstractNumId w:val="25"/>
  </w:num>
  <w:num w:numId="33" w16cid:durableId="712004043">
    <w:abstractNumId w:val="27"/>
  </w:num>
  <w:num w:numId="34" w16cid:durableId="1830560997">
    <w:abstractNumId w:val="16"/>
  </w:num>
  <w:num w:numId="35" w16cid:durableId="275407653">
    <w:abstractNumId w:val="34"/>
  </w:num>
  <w:num w:numId="36" w16cid:durableId="560553780">
    <w:abstractNumId w:val="28"/>
  </w:num>
  <w:num w:numId="37" w16cid:durableId="622880001">
    <w:abstractNumId w:val="10"/>
  </w:num>
  <w:num w:numId="38" w16cid:durableId="379214325">
    <w:abstractNumId w:val="37"/>
  </w:num>
  <w:num w:numId="39" w16cid:durableId="612203626">
    <w:abstractNumId w:val="24"/>
  </w:num>
  <w:num w:numId="40" w16cid:durableId="630092306">
    <w:abstractNumId w:val="19"/>
  </w:num>
  <w:num w:numId="41" w16cid:durableId="644507740">
    <w:abstractNumId w:val="40"/>
  </w:num>
  <w:num w:numId="42" w16cid:durableId="9808858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efaultTabStop w:val="851"/>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D68"/>
    <w:rsid w:val="00006C49"/>
    <w:rsid w:val="0005160E"/>
    <w:rsid w:val="0008210A"/>
    <w:rsid w:val="0009799A"/>
    <w:rsid w:val="000A0731"/>
    <w:rsid w:val="000D28E6"/>
    <w:rsid w:val="000D71B0"/>
    <w:rsid w:val="000F072D"/>
    <w:rsid w:val="000F5564"/>
    <w:rsid w:val="001035A3"/>
    <w:rsid w:val="00110A74"/>
    <w:rsid w:val="001172EB"/>
    <w:rsid w:val="00120904"/>
    <w:rsid w:val="001211A8"/>
    <w:rsid w:val="001258D6"/>
    <w:rsid w:val="00133E33"/>
    <w:rsid w:val="00151DC2"/>
    <w:rsid w:val="00174C23"/>
    <w:rsid w:val="00175693"/>
    <w:rsid w:val="00190BEA"/>
    <w:rsid w:val="00193C91"/>
    <w:rsid w:val="00194B1E"/>
    <w:rsid w:val="001B07AA"/>
    <w:rsid w:val="001B4EDD"/>
    <w:rsid w:val="001C6B07"/>
    <w:rsid w:val="00201CE5"/>
    <w:rsid w:val="00212F66"/>
    <w:rsid w:val="00216EC0"/>
    <w:rsid w:val="002239DB"/>
    <w:rsid w:val="0023580F"/>
    <w:rsid w:val="00251F73"/>
    <w:rsid w:val="00254BE6"/>
    <w:rsid w:val="0026791F"/>
    <w:rsid w:val="00272D23"/>
    <w:rsid w:val="00274CBD"/>
    <w:rsid w:val="00282BD1"/>
    <w:rsid w:val="002C2D73"/>
    <w:rsid w:val="002F7A6D"/>
    <w:rsid w:val="00334DD3"/>
    <w:rsid w:val="00345C1B"/>
    <w:rsid w:val="0034786B"/>
    <w:rsid w:val="00374E55"/>
    <w:rsid w:val="003751FD"/>
    <w:rsid w:val="003937F2"/>
    <w:rsid w:val="00396973"/>
    <w:rsid w:val="003B1D6B"/>
    <w:rsid w:val="003B6B8B"/>
    <w:rsid w:val="003C0661"/>
    <w:rsid w:val="003C77D3"/>
    <w:rsid w:val="003C7868"/>
    <w:rsid w:val="00400F85"/>
    <w:rsid w:val="00426A79"/>
    <w:rsid w:val="00443951"/>
    <w:rsid w:val="00445D2C"/>
    <w:rsid w:val="0045465A"/>
    <w:rsid w:val="00461F2D"/>
    <w:rsid w:val="00476D20"/>
    <w:rsid w:val="004B392F"/>
    <w:rsid w:val="004B4113"/>
    <w:rsid w:val="004B68F2"/>
    <w:rsid w:val="004E62C7"/>
    <w:rsid w:val="004F04AC"/>
    <w:rsid w:val="00545137"/>
    <w:rsid w:val="005717FD"/>
    <w:rsid w:val="00572D68"/>
    <w:rsid w:val="005939A9"/>
    <w:rsid w:val="005D3B1A"/>
    <w:rsid w:val="00612AA3"/>
    <w:rsid w:val="0061620B"/>
    <w:rsid w:val="0062309A"/>
    <w:rsid w:val="0062452C"/>
    <w:rsid w:val="00673C76"/>
    <w:rsid w:val="006770E5"/>
    <w:rsid w:val="00677B30"/>
    <w:rsid w:val="006C5326"/>
    <w:rsid w:val="007134A7"/>
    <w:rsid w:val="007221D4"/>
    <w:rsid w:val="0074281A"/>
    <w:rsid w:val="007763EC"/>
    <w:rsid w:val="0079604C"/>
    <w:rsid w:val="007D0FE6"/>
    <w:rsid w:val="007E7FAF"/>
    <w:rsid w:val="007F753F"/>
    <w:rsid w:val="00805F1C"/>
    <w:rsid w:val="0083576C"/>
    <w:rsid w:val="00862BB0"/>
    <w:rsid w:val="00863A61"/>
    <w:rsid w:val="00872D04"/>
    <w:rsid w:val="0087580D"/>
    <w:rsid w:val="008769EB"/>
    <w:rsid w:val="00881E75"/>
    <w:rsid w:val="008A35C4"/>
    <w:rsid w:val="008A54A5"/>
    <w:rsid w:val="008B4816"/>
    <w:rsid w:val="008C01B2"/>
    <w:rsid w:val="008C0911"/>
    <w:rsid w:val="008C41D5"/>
    <w:rsid w:val="008D0005"/>
    <w:rsid w:val="008D58C6"/>
    <w:rsid w:val="008F3847"/>
    <w:rsid w:val="008F390A"/>
    <w:rsid w:val="008F4E68"/>
    <w:rsid w:val="00900620"/>
    <w:rsid w:val="00906041"/>
    <w:rsid w:val="00917368"/>
    <w:rsid w:val="00926539"/>
    <w:rsid w:val="00932006"/>
    <w:rsid w:val="009A3A88"/>
    <w:rsid w:val="009C5ABF"/>
    <w:rsid w:val="00A0152A"/>
    <w:rsid w:val="00A45414"/>
    <w:rsid w:val="00A45E6B"/>
    <w:rsid w:val="00A52D3F"/>
    <w:rsid w:val="00A614A3"/>
    <w:rsid w:val="00A65272"/>
    <w:rsid w:val="00A70430"/>
    <w:rsid w:val="00A716A6"/>
    <w:rsid w:val="00A71770"/>
    <w:rsid w:val="00AA6BDA"/>
    <w:rsid w:val="00AC4F8A"/>
    <w:rsid w:val="00AD2B24"/>
    <w:rsid w:val="00AD4AD3"/>
    <w:rsid w:val="00AE0103"/>
    <w:rsid w:val="00AE6218"/>
    <w:rsid w:val="00AF4ADC"/>
    <w:rsid w:val="00B12A16"/>
    <w:rsid w:val="00B16997"/>
    <w:rsid w:val="00B17D81"/>
    <w:rsid w:val="00B3012F"/>
    <w:rsid w:val="00B31492"/>
    <w:rsid w:val="00B31FF5"/>
    <w:rsid w:val="00B43218"/>
    <w:rsid w:val="00B432E7"/>
    <w:rsid w:val="00B52AE4"/>
    <w:rsid w:val="00B86BA1"/>
    <w:rsid w:val="00B90967"/>
    <w:rsid w:val="00BA05B7"/>
    <w:rsid w:val="00BA478C"/>
    <w:rsid w:val="00BA7B30"/>
    <w:rsid w:val="00BC62DB"/>
    <w:rsid w:val="00BE528C"/>
    <w:rsid w:val="00C03275"/>
    <w:rsid w:val="00C10C8B"/>
    <w:rsid w:val="00C36CA8"/>
    <w:rsid w:val="00C4233A"/>
    <w:rsid w:val="00C44FDA"/>
    <w:rsid w:val="00C53147"/>
    <w:rsid w:val="00C53163"/>
    <w:rsid w:val="00C56112"/>
    <w:rsid w:val="00C753BF"/>
    <w:rsid w:val="00C83AF1"/>
    <w:rsid w:val="00CB5D01"/>
    <w:rsid w:val="00CC60B0"/>
    <w:rsid w:val="00CD0109"/>
    <w:rsid w:val="00CD4719"/>
    <w:rsid w:val="00CE0785"/>
    <w:rsid w:val="00CE671E"/>
    <w:rsid w:val="00CF7619"/>
    <w:rsid w:val="00D05111"/>
    <w:rsid w:val="00D0604D"/>
    <w:rsid w:val="00D16445"/>
    <w:rsid w:val="00D411C2"/>
    <w:rsid w:val="00D462C8"/>
    <w:rsid w:val="00D6759C"/>
    <w:rsid w:val="00DA4A48"/>
    <w:rsid w:val="00DB0BE1"/>
    <w:rsid w:val="00DB6B78"/>
    <w:rsid w:val="00DB75E3"/>
    <w:rsid w:val="00DC2AD4"/>
    <w:rsid w:val="00DE405B"/>
    <w:rsid w:val="00DF6EBA"/>
    <w:rsid w:val="00E07D8B"/>
    <w:rsid w:val="00E37656"/>
    <w:rsid w:val="00E52B1C"/>
    <w:rsid w:val="00E607DA"/>
    <w:rsid w:val="00EB6AFF"/>
    <w:rsid w:val="00EC598D"/>
    <w:rsid w:val="00EE33A1"/>
    <w:rsid w:val="00EE7779"/>
    <w:rsid w:val="00F078CB"/>
    <w:rsid w:val="00F13332"/>
    <w:rsid w:val="00F15EAA"/>
    <w:rsid w:val="00F1795C"/>
    <w:rsid w:val="00F226DA"/>
    <w:rsid w:val="00F33A26"/>
    <w:rsid w:val="00F33D1C"/>
    <w:rsid w:val="00F53806"/>
    <w:rsid w:val="00F6254E"/>
    <w:rsid w:val="00F663A3"/>
    <w:rsid w:val="00F823CC"/>
    <w:rsid w:val="00F8530B"/>
    <w:rsid w:val="00F92910"/>
    <w:rsid w:val="00FB5842"/>
    <w:rsid w:val="00FC2E5D"/>
    <w:rsid w:val="00FC7B25"/>
    <w:rsid w:val="00FE26CD"/>
    <w:rsid w:val="00FF1B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F8D6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3218"/>
    <w:rPr>
      <w:rFonts w:ascii="TIMES NEW (W1)" w:eastAsia="Times New Roman" w:hAnsi="TIMES NEW (W1)"/>
      <w:lang w:val="de-DE"/>
    </w:rPr>
  </w:style>
  <w:style w:type="paragraph" w:styleId="berschrift1">
    <w:name w:val="heading 1"/>
    <w:basedOn w:val="Standard"/>
    <w:next w:val="Standard"/>
    <w:qFormat/>
    <w:pPr>
      <w:keepNext/>
      <w:keepLines/>
      <w:numPr>
        <w:numId w:val="30"/>
      </w:numPr>
      <w:tabs>
        <w:tab w:val="left" w:pos="851"/>
      </w:tabs>
      <w:spacing w:before="400" w:after="80"/>
      <w:outlineLvl w:val="0"/>
    </w:pPr>
    <w:rPr>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iPriority w:val="99"/>
    <w:unhideWhenUsed/>
    <w:pPr>
      <w:tabs>
        <w:tab w:val="center" w:pos="4536"/>
        <w:tab w:val="right" w:pos="9072"/>
      </w:tabs>
    </w:pPr>
    <w:rPr>
      <w:rFonts w:eastAsia="Calibri"/>
      <w:szCs w:val="22"/>
      <w:lang w:eastAsia="en-US"/>
    </w:rPr>
  </w:style>
  <w:style w:type="character" w:customStyle="1" w:styleId="FuzeileZchn">
    <w:name w:val="Fußzeile Zchn"/>
    <w:basedOn w:val="Absatz-Standardschriftart"/>
    <w:uiPriority w:val="99"/>
  </w:style>
  <w:style w:type="paragraph" w:styleId="Sprechblasentext">
    <w:name w:val="Balloon Text"/>
    <w:basedOn w:val="Standard"/>
    <w:semiHidden/>
    <w:unhideWhenUsed/>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uiPriority w:val="99"/>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character" w:styleId="Funotenzeichen">
    <w:name w:val="footnote reference"/>
    <w:semiHidden/>
    <w:rsid w:val="00B43218"/>
    <w:rPr>
      <w:vertAlign w:val="superscript"/>
    </w:rPr>
  </w:style>
  <w:style w:type="paragraph" w:customStyle="1" w:styleId="AbsenderAbteilung">
    <w:name w:val="AbsenderAbteilung"/>
    <w:basedOn w:val="Standard"/>
    <w:rsid w:val="00DA4A48"/>
    <w:pPr>
      <w:spacing w:line="220" w:lineRule="exact"/>
      <w:ind w:left="454"/>
    </w:pPr>
    <w:rPr>
      <w:rFonts w:ascii="Frutiger 55 Roman" w:hAnsi="Frutiger 55 Roman"/>
      <w:i/>
      <w:sz w:val="18"/>
    </w:rPr>
  </w:style>
  <w:style w:type="paragraph" w:customStyle="1" w:styleId="AbsenderAmt">
    <w:name w:val="AbsenderAmt"/>
    <w:basedOn w:val="Standard"/>
    <w:rsid w:val="00DA4A48"/>
    <w:pPr>
      <w:spacing w:line="220" w:lineRule="exact"/>
      <w:ind w:left="454" w:hanging="454"/>
    </w:pPr>
    <w:rPr>
      <w:rFonts w:ascii="Frutiger 55 Roman" w:hAnsi="Frutiger 55 Roman"/>
      <w:b/>
      <w:i/>
      <w:sz w:val="18"/>
    </w:rPr>
  </w:style>
  <w:style w:type="paragraph" w:customStyle="1" w:styleId="Formatvorlage1">
    <w:name w:val="Formatvorlage1"/>
    <w:basedOn w:val="Standard"/>
    <w:link w:val="Formatvorlage1Zchn"/>
    <w:qFormat/>
    <w:rsid w:val="00A70430"/>
    <w:pPr>
      <w:spacing w:line="360" w:lineRule="exact"/>
      <w:jc w:val="both"/>
    </w:pPr>
    <w:rPr>
      <w:rFonts w:ascii="Arial" w:hAnsi="Arial" w:cs="Arial"/>
      <w:b/>
      <w:sz w:val="32"/>
      <w:szCs w:val="32"/>
      <w:lang w:val="de-CH"/>
    </w:rPr>
  </w:style>
  <w:style w:type="character" w:customStyle="1" w:styleId="Formatvorlage1Zchn">
    <w:name w:val="Formatvorlage1 Zchn"/>
    <w:link w:val="Formatvorlage1"/>
    <w:rsid w:val="00A70430"/>
    <w:rPr>
      <w:rFonts w:ascii="Arial" w:eastAsia="Times New Roman" w:hAnsi="Arial" w:cs="Arial"/>
      <w:b/>
      <w:sz w:val="32"/>
      <w:szCs w:val="32"/>
    </w:rPr>
  </w:style>
  <w:style w:type="paragraph" w:customStyle="1" w:styleId="Formatvorlage3">
    <w:name w:val="Formatvorlage3"/>
    <w:basedOn w:val="Standard"/>
    <w:link w:val="Formatvorlage3Zchn"/>
    <w:qFormat/>
    <w:rsid w:val="00345C1B"/>
    <w:pPr>
      <w:spacing w:line="280" w:lineRule="atLeast"/>
      <w:jc w:val="both"/>
    </w:pPr>
    <w:rPr>
      <w:rFonts w:ascii="Arial" w:hAnsi="Arial" w:cs="Arial"/>
      <w:b/>
      <w:sz w:val="24"/>
      <w:lang w:val="de-CH"/>
    </w:rPr>
  </w:style>
  <w:style w:type="character" w:customStyle="1" w:styleId="Formatvorlage3Zchn">
    <w:name w:val="Formatvorlage3 Zchn"/>
    <w:link w:val="Formatvorlage3"/>
    <w:rsid w:val="00345C1B"/>
    <w:rPr>
      <w:rFonts w:ascii="Arial" w:eastAsia="Times New Roman" w:hAnsi="Arial" w:cs="Arial"/>
      <w:b/>
      <w:sz w:val="24"/>
    </w:rPr>
  </w:style>
  <w:style w:type="paragraph" w:customStyle="1" w:styleId="ReglementvorlageParagrafen">
    <w:name w:val="Reglementvorlage Paragrafen"/>
    <w:basedOn w:val="Standard"/>
    <w:link w:val="ReglementvorlageParagrafenZchn"/>
    <w:autoRedefine/>
    <w:qFormat/>
    <w:rsid w:val="00345C1B"/>
    <w:pPr>
      <w:tabs>
        <w:tab w:val="left" w:pos="709"/>
      </w:tabs>
      <w:spacing w:line="280" w:lineRule="atLeast"/>
      <w:jc w:val="both"/>
    </w:pPr>
    <w:rPr>
      <w:rFonts w:ascii="Arial" w:hAnsi="Arial" w:cs="Arial"/>
      <w:i/>
      <w:sz w:val="24"/>
      <w:lang w:val="de-CH"/>
    </w:rPr>
  </w:style>
  <w:style w:type="character" w:customStyle="1" w:styleId="ReglementvorlageParagrafenZchn">
    <w:name w:val="Reglementvorlage Paragrafen Zchn"/>
    <w:basedOn w:val="Absatz-Standardschriftart"/>
    <w:link w:val="ReglementvorlageParagrafen"/>
    <w:rsid w:val="00345C1B"/>
    <w:rPr>
      <w:rFonts w:ascii="Arial" w:eastAsia="Times New Roman" w:hAnsi="Arial" w:cs="Arial"/>
      <w:i/>
      <w:sz w:val="24"/>
    </w:rPr>
  </w:style>
  <w:style w:type="paragraph" w:styleId="Funotentext">
    <w:name w:val="footnote text"/>
    <w:basedOn w:val="Standard"/>
    <w:link w:val="FunotentextZchn"/>
    <w:uiPriority w:val="99"/>
    <w:semiHidden/>
    <w:unhideWhenUsed/>
    <w:rsid w:val="00216EC0"/>
  </w:style>
  <w:style w:type="character" w:customStyle="1" w:styleId="FunotentextZchn">
    <w:name w:val="Fußnotentext Zchn"/>
    <w:basedOn w:val="Absatz-Standardschriftart"/>
    <w:link w:val="Funotentext"/>
    <w:uiPriority w:val="99"/>
    <w:semiHidden/>
    <w:rsid w:val="00216EC0"/>
    <w:rPr>
      <w:rFonts w:ascii="TIMES NEW (W1)" w:eastAsia="Times New Roman" w:hAnsi="TIMES NEW (W1)"/>
      <w:lang w:val="de-DE"/>
    </w:rPr>
  </w:style>
  <w:style w:type="character" w:styleId="NichtaufgelsteErwhnung">
    <w:name w:val="Unresolved Mention"/>
    <w:basedOn w:val="Absatz-Standardschriftart"/>
    <w:uiPriority w:val="99"/>
    <w:semiHidden/>
    <w:unhideWhenUsed/>
    <w:rsid w:val="00F62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374256">
      <w:bodyDiv w:val="1"/>
      <w:marLeft w:val="0"/>
      <w:marRight w:val="0"/>
      <w:marTop w:val="0"/>
      <w:marBottom w:val="0"/>
      <w:divBdr>
        <w:top w:val="none" w:sz="0" w:space="0" w:color="auto"/>
        <w:left w:val="none" w:sz="0" w:space="0" w:color="auto"/>
        <w:bottom w:val="none" w:sz="0" w:space="0" w:color="auto"/>
        <w:right w:val="none" w:sz="0" w:space="0" w:color="auto"/>
      </w:divBdr>
    </w:div>
    <w:div w:id="16739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5E496-F217-427F-A7C2-526AD82D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5544</Words>
  <Characters>34931</Characters>
  <Application>Microsoft Office Word</Application>
  <DocSecurity>0</DocSecurity>
  <Lines>291</Lines>
  <Paragraphs>80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2024-10-16T09:03:00Z</dcterms:created>
  <dcterms:modified xsi:type="dcterms:W3CDTF">2025-04-03T06:56:00Z</dcterms:modified>
</cp:coreProperties>
</file>