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67" w:rsidRDefault="00993F67" w:rsidP="00E930D7">
      <w:pPr>
        <w:spacing w:line="480" w:lineRule="exact"/>
        <w:jc w:val="right"/>
        <w:rPr>
          <w:rFonts w:ascii="Arial" w:hAnsi="Arial" w:cs="Arial"/>
          <w:szCs w:val="36"/>
          <w:lang w:val="de-CH"/>
        </w:rPr>
      </w:pPr>
    </w:p>
    <w:p w:rsidR="00E930D7" w:rsidRPr="00E930D7" w:rsidRDefault="00E930D7" w:rsidP="00E930D7">
      <w:pPr>
        <w:spacing w:line="480" w:lineRule="exact"/>
        <w:jc w:val="right"/>
        <w:rPr>
          <w:rFonts w:ascii="Arial" w:hAnsi="Arial" w:cs="Arial"/>
          <w:szCs w:val="36"/>
          <w:lang w:val="de-CH"/>
        </w:rPr>
      </w:pPr>
      <w:r w:rsidRPr="00E930D7">
        <w:rPr>
          <w:rFonts w:ascii="Arial" w:hAnsi="Arial" w:cs="Arial"/>
          <w:szCs w:val="36"/>
          <w:lang w:val="de-CH"/>
        </w:rPr>
        <w:t xml:space="preserve">Stand: </w:t>
      </w:r>
      <w:r w:rsidR="00484053">
        <w:rPr>
          <w:rFonts w:ascii="Arial" w:hAnsi="Arial" w:cs="Arial"/>
          <w:szCs w:val="36"/>
          <w:lang w:val="de-CH"/>
        </w:rPr>
        <w:t>April</w:t>
      </w:r>
      <w:r w:rsidR="00C957AB">
        <w:rPr>
          <w:rFonts w:ascii="Arial" w:hAnsi="Arial" w:cs="Arial"/>
          <w:szCs w:val="36"/>
          <w:lang w:val="de-CH"/>
        </w:rPr>
        <w:t xml:space="preserve"> 2023</w:t>
      </w:r>
    </w:p>
    <w:p w:rsidR="003A78BA" w:rsidRPr="003559CC" w:rsidRDefault="003A78BA" w:rsidP="00904AB8">
      <w:pPr>
        <w:pStyle w:val="Formatvorlage1"/>
        <w:rPr>
          <w:b w:val="0"/>
          <w:sz w:val="24"/>
        </w:rPr>
      </w:pPr>
    </w:p>
    <w:p w:rsidR="003A78BA" w:rsidRPr="003559CC" w:rsidRDefault="003A78BA" w:rsidP="00904AB8">
      <w:pPr>
        <w:pStyle w:val="Formatvorlage1"/>
        <w:rPr>
          <w:b w:val="0"/>
          <w:sz w:val="24"/>
        </w:rPr>
      </w:pPr>
    </w:p>
    <w:p w:rsidR="00FC0546" w:rsidRDefault="003A78BA" w:rsidP="00904AB8">
      <w:pPr>
        <w:pStyle w:val="Formatvorlage1"/>
      </w:pPr>
      <w:r>
        <w:t>Reglement über …</w:t>
      </w:r>
    </w:p>
    <w:p w:rsidR="003A78BA" w:rsidRPr="003A78BA" w:rsidRDefault="003A78BA" w:rsidP="003A78BA">
      <w:pPr>
        <w:spacing w:line="280" w:lineRule="atLeast"/>
        <w:jc w:val="both"/>
        <w:rPr>
          <w:rFonts w:ascii="Arial" w:hAnsi="Arial" w:cs="Arial"/>
          <w:i/>
          <w:sz w:val="16"/>
          <w:lang w:val="de-CH"/>
        </w:rPr>
      </w:pPr>
      <w:r w:rsidRPr="003A78BA">
        <w:rPr>
          <w:rFonts w:ascii="Arial" w:hAnsi="Arial" w:cs="Arial"/>
          <w:i/>
          <w:sz w:val="16"/>
          <w:lang w:val="de-CH"/>
        </w:rPr>
        <w:t>(</w:t>
      </w:r>
      <w:r w:rsidR="003559CC">
        <w:rPr>
          <w:rFonts w:ascii="Arial" w:hAnsi="Arial" w:cs="Arial"/>
          <w:i/>
          <w:sz w:val="16"/>
          <w:lang w:val="de-CH"/>
        </w:rPr>
        <w:t xml:space="preserve">Hinweis: </w:t>
      </w:r>
      <w:r w:rsidRPr="003A78BA">
        <w:rPr>
          <w:rFonts w:ascii="Arial" w:hAnsi="Arial" w:cs="Arial"/>
          <w:i/>
          <w:sz w:val="16"/>
          <w:lang w:val="de-CH"/>
        </w:rPr>
        <w:t>Bezeichnung der auszulagernden öffentlichen Aufgaben)</w:t>
      </w:r>
    </w:p>
    <w:p w:rsidR="00FC0546" w:rsidRDefault="00FC0546" w:rsidP="00FC0546">
      <w:pPr>
        <w:spacing w:line="280" w:lineRule="atLeast"/>
        <w:jc w:val="both"/>
        <w:rPr>
          <w:rFonts w:ascii="Arial" w:hAnsi="Arial" w:cs="Arial"/>
          <w:sz w:val="24"/>
          <w:lang w:val="de-CH"/>
        </w:rPr>
      </w:pPr>
    </w:p>
    <w:p w:rsidR="003A78BA" w:rsidRPr="00B67A1B" w:rsidRDefault="003A78BA" w:rsidP="00FC0546">
      <w:pPr>
        <w:spacing w:line="280" w:lineRule="atLeast"/>
        <w:jc w:val="both"/>
        <w:rPr>
          <w:rFonts w:ascii="Arial" w:hAnsi="Arial" w:cs="Arial"/>
          <w:sz w:val="24"/>
          <w:lang w:val="de-CH"/>
        </w:rPr>
      </w:pPr>
    </w:p>
    <w:p w:rsidR="00FC0546" w:rsidRPr="00B67A1B" w:rsidRDefault="00FC0546" w:rsidP="00FC0546">
      <w:pPr>
        <w:spacing w:line="280" w:lineRule="atLeast"/>
        <w:jc w:val="both"/>
        <w:rPr>
          <w:rFonts w:ascii="Arial" w:hAnsi="Arial" w:cs="Arial"/>
          <w:sz w:val="24"/>
          <w:lang w:val="de-CH"/>
        </w:rPr>
      </w:pPr>
      <w:r w:rsidRPr="00B67A1B">
        <w:rPr>
          <w:rFonts w:ascii="Arial" w:hAnsi="Arial" w:cs="Arial"/>
          <w:sz w:val="24"/>
          <w:lang w:val="de-CH"/>
        </w:rPr>
        <w:t>Die Gemeindeversammlung</w:t>
      </w:r>
    </w:p>
    <w:p w:rsidR="00FC0546" w:rsidRPr="00B67A1B" w:rsidRDefault="00FC0546" w:rsidP="00FC0546">
      <w:pPr>
        <w:spacing w:line="280" w:lineRule="atLeast"/>
        <w:jc w:val="both"/>
        <w:rPr>
          <w:rFonts w:ascii="Arial" w:hAnsi="Arial" w:cs="Arial"/>
          <w:sz w:val="24"/>
          <w:lang w:val="de-CH"/>
        </w:rPr>
      </w:pPr>
    </w:p>
    <w:p w:rsidR="00FC0546" w:rsidRPr="00B67A1B" w:rsidRDefault="00FC0546" w:rsidP="00FC0546">
      <w:pPr>
        <w:spacing w:line="280" w:lineRule="atLeast"/>
        <w:jc w:val="both"/>
        <w:rPr>
          <w:rFonts w:ascii="Arial" w:hAnsi="Arial" w:cs="Arial"/>
          <w:sz w:val="24"/>
          <w:lang w:val="de-CH"/>
        </w:rPr>
      </w:pPr>
      <w:r w:rsidRPr="00B67A1B">
        <w:rPr>
          <w:rFonts w:ascii="Arial" w:hAnsi="Arial" w:cs="Arial"/>
          <w:sz w:val="24"/>
          <w:lang w:val="de-CH"/>
        </w:rPr>
        <w:t xml:space="preserve">- gestützt auf die §§ 56 Abs. 1 lit. a </w:t>
      </w:r>
      <w:r w:rsidR="003A78BA">
        <w:rPr>
          <w:rFonts w:ascii="Arial" w:hAnsi="Arial" w:cs="Arial"/>
          <w:sz w:val="24"/>
          <w:lang w:val="de-CH"/>
        </w:rPr>
        <w:t xml:space="preserve">und 159 </w:t>
      </w:r>
      <w:r w:rsidRPr="00B67A1B">
        <w:rPr>
          <w:rFonts w:ascii="Arial" w:hAnsi="Arial" w:cs="Arial"/>
          <w:sz w:val="24"/>
          <w:lang w:val="de-CH"/>
        </w:rPr>
        <w:t xml:space="preserve">Gemeindegesetz vom 16. Februar </w:t>
      </w:r>
      <w:r w:rsidR="003A78BA">
        <w:rPr>
          <w:rFonts w:ascii="Arial" w:hAnsi="Arial" w:cs="Arial"/>
          <w:sz w:val="24"/>
          <w:lang w:val="de-CH"/>
        </w:rPr>
        <w:br/>
      </w:r>
      <w:r w:rsidRPr="00B67A1B">
        <w:rPr>
          <w:rFonts w:ascii="Arial" w:hAnsi="Arial" w:cs="Arial"/>
          <w:sz w:val="24"/>
          <w:lang w:val="de-CH"/>
        </w:rPr>
        <w:t>1992</w:t>
      </w:r>
      <w:r w:rsidRPr="00B67A1B">
        <w:rPr>
          <w:rStyle w:val="Funotenzeichen"/>
          <w:rFonts w:ascii="Arial" w:hAnsi="Arial" w:cs="Arial"/>
          <w:lang w:val="de-CH"/>
        </w:rPr>
        <w:footnoteReference w:id="1"/>
      </w:r>
      <w:r w:rsidRPr="00B67A1B">
        <w:rPr>
          <w:rFonts w:ascii="Arial" w:hAnsi="Arial" w:cs="Arial"/>
          <w:sz w:val="24"/>
          <w:lang w:val="de-CH"/>
        </w:rPr>
        <w:t xml:space="preserve"> -</w:t>
      </w:r>
    </w:p>
    <w:p w:rsidR="00FC0546" w:rsidRPr="00B67A1B" w:rsidRDefault="00FC0546" w:rsidP="00FC0546">
      <w:pPr>
        <w:spacing w:line="280" w:lineRule="atLeast"/>
        <w:jc w:val="both"/>
        <w:rPr>
          <w:rFonts w:ascii="Arial" w:hAnsi="Arial" w:cs="Arial"/>
          <w:sz w:val="24"/>
          <w:lang w:val="de-CH"/>
        </w:rPr>
      </w:pPr>
    </w:p>
    <w:p w:rsidR="00FC0546" w:rsidRPr="00B67A1B" w:rsidRDefault="00FC0546" w:rsidP="00FC0546">
      <w:pPr>
        <w:spacing w:line="280" w:lineRule="atLeast"/>
        <w:jc w:val="both"/>
        <w:rPr>
          <w:rFonts w:ascii="Arial" w:hAnsi="Arial" w:cs="Arial"/>
          <w:sz w:val="24"/>
          <w:lang w:val="de-CH"/>
        </w:rPr>
      </w:pPr>
      <w:r w:rsidRPr="00B67A1B">
        <w:rPr>
          <w:rFonts w:ascii="Arial" w:hAnsi="Arial" w:cs="Arial"/>
          <w:sz w:val="24"/>
          <w:lang w:val="de-CH"/>
        </w:rPr>
        <w:t>beschliesst:</w:t>
      </w:r>
    </w:p>
    <w:p w:rsidR="00FC0546" w:rsidRDefault="00FC0546" w:rsidP="00FC0546">
      <w:pPr>
        <w:spacing w:line="280" w:lineRule="atLeast"/>
        <w:jc w:val="both"/>
        <w:rPr>
          <w:rFonts w:ascii="Arial" w:hAnsi="Arial" w:cs="Arial"/>
          <w:sz w:val="24"/>
          <w:lang w:val="de-CH"/>
        </w:rPr>
      </w:pPr>
    </w:p>
    <w:p w:rsidR="00577CDB" w:rsidRPr="00B67A1B" w:rsidRDefault="00577CDB" w:rsidP="00FC0546">
      <w:pPr>
        <w:spacing w:line="280" w:lineRule="atLeast"/>
        <w:jc w:val="both"/>
        <w:rPr>
          <w:rFonts w:ascii="Arial" w:hAnsi="Arial" w:cs="Arial"/>
          <w:sz w:val="24"/>
          <w:lang w:val="de-CH"/>
        </w:rPr>
      </w:pPr>
    </w:p>
    <w:p w:rsidR="00FC0546" w:rsidRPr="00B67A1B" w:rsidRDefault="00FC0546" w:rsidP="00FC0546">
      <w:pPr>
        <w:pStyle w:val="Formatvorlage3"/>
      </w:pPr>
      <w:r w:rsidRPr="00B67A1B">
        <w:t xml:space="preserve">1. </w:t>
      </w:r>
      <w:r w:rsidR="00252614">
        <w:t>Allgemeine Bestimmungen</w:t>
      </w:r>
    </w:p>
    <w:p w:rsidR="00FC0546" w:rsidRPr="006B623F" w:rsidRDefault="00FC0546" w:rsidP="00252614">
      <w:pPr>
        <w:spacing w:line="280" w:lineRule="atLeast"/>
        <w:rPr>
          <w:rFonts w:ascii="Arial" w:hAnsi="Arial" w:cs="Arial"/>
          <w:sz w:val="24"/>
          <w:lang w:val="de-CH"/>
        </w:rPr>
      </w:pPr>
    </w:p>
    <w:p w:rsidR="00FC0546" w:rsidRPr="00C85349" w:rsidRDefault="00D77D5F" w:rsidP="00C85349">
      <w:pPr>
        <w:pStyle w:val="ReglementvorlageParagrafen"/>
      </w:pPr>
      <w:r w:rsidRPr="00C85349">
        <w:t>§ 1</w:t>
      </w:r>
      <w:r w:rsidRPr="00C85349">
        <w:tab/>
      </w:r>
      <w:r w:rsidR="00252614">
        <w:t>Zweck</w:t>
      </w:r>
    </w:p>
    <w:p w:rsidR="00B10E82" w:rsidRDefault="00FC0546" w:rsidP="00252614">
      <w:pPr>
        <w:spacing w:line="280" w:lineRule="atLeast"/>
        <w:jc w:val="both"/>
        <w:rPr>
          <w:rFonts w:ascii="Arial" w:hAnsi="Arial" w:cs="Arial"/>
          <w:sz w:val="24"/>
          <w:lang w:val="de-CH"/>
        </w:rPr>
      </w:pPr>
      <w:r w:rsidRPr="006B6095">
        <w:rPr>
          <w:rFonts w:ascii="Arial" w:hAnsi="Arial" w:cs="Arial"/>
          <w:sz w:val="24"/>
          <w:vertAlign w:val="superscript"/>
          <w:lang w:val="de-CH"/>
        </w:rPr>
        <w:t>1</w:t>
      </w:r>
      <w:r>
        <w:rPr>
          <w:rFonts w:ascii="Arial" w:hAnsi="Arial" w:cs="Arial"/>
          <w:sz w:val="24"/>
          <w:lang w:val="de-CH"/>
        </w:rPr>
        <w:t xml:space="preserve"> </w:t>
      </w:r>
      <w:r w:rsidR="00252614" w:rsidRPr="00252614">
        <w:rPr>
          <w:rFonts w:ascii="Arial" w:hAnsi="Arial" w:cs="Arial"/>
          <w:sz w:val="24"/>
          <w:lang w:val="de-CH"/>
        </w:rPr>
        <w:t>Die Gemeinde stellt auf ihrem Gemeind</w:t>
      </w:r>
      <w:r w:rsidR="00252614">
        <w:rPr>
          <w:rFonts w:ascii="Arial" w:hAnsi="Arial" w:cs="Arial"/>
          <w:sz w:val="24"/>
          <w:lang w:val="de-CH"/>
        </w:rPr>
        <w:t xml:space="preserve">egebiet </w:t>
      </w:r>
      <w:r w:rsidR="00B10E82">
        <w:rPr>
          <w:rFonts w:ascii="Arial" w:hAnsi="Arial" w:cs="Arial"/>
          <w:sz w:val="24"/>
          <w:lang w:val="de-CH"/>
        </w:rPr>
        <w:t xml:space="preserve">… </w:t>
      </w:r>
      <w:r w:rsidR="00252614">
        <w:rPr>
          <w:rFonts w:ascii="Arial" w:hAnsi="Arial" w:cs="Arial"/>
          <w:sz w:val="24"/>
          <w:lang w:val="de-CH"/>
        </w:rPr>
        <w:t>sicher. Sie ist be</w:t>
      </w:r>
      <w:r w:rsidR="00252614" w:rsidRPr="00252614">
        <w:rPr>
          <w:rFonts w:ascii="Arial" w:hAnsi="Arial" w:cs="Arial"/>
          <w:sz w:val="24"/>
          <w:lang w:val="de-CH"/>
        </w:rPr>
        <w:t xml:space="preserve">strebt, </w:t>
      </w:r>
      <w:r w:rsidR="00B10E82">
        <w:rPr>
          <w:rFonts w:ascii="Arial" w:hAnsi="Arial" w:cs="Arial"/>
          <w:sz w:val="24"/>
          <w:lang w:val="de-CH"/>
        </w:rPr>
        <w:t>…</w:t>
      </w:r>
      <w:r w:rsidR="00252614" w:rsidRPr="00252614">
        <w:rPr>
          <w:rFonts w:ascii="Arial" w:hAnsi="Arial" w:cs="Arial"/>
          <w:sz w:val="24"/>
          <w:lang w:val="de-CH"/>
        </w:rPr>
        <w:t xml:space="preserve"> </w:t>
      </w:r>
    </w:p>
    <w:p w:rsidR="00FC0546" w:rsidRPr="00B10E82" w:rsidRDefault="00252614" w:rsidP="00252614">
      <w:pPr>
        <w:spacing w:line="280" w:lineRule="atLeast"/>
        <w:jc w:val="both"/>
        <w:rPr>
          <w:rFonts w:ascii="Arial" w:hAnsi="Arial" w:cs="Arial"/>
          <w:i/>
          <w:sz w:val="16"/>
          <w:lang w:val="de-CH"/>
        </w:rPr>
      </w:pPr>
      <w:r w:rsidRPr="00B10E82">
        <w:rPr>
          <w:rFonts w:ascii="Arial" w:hAnsi="Arial" w:cs="Arial"/>
          <w:i/>
          <w:sz w:val="16"/>
          <w:lang w:val="de-CH"/>
        </w:rPr>
        <w:t>Hinweis: Hier ist der Zweck der auszulagernden öffentli</w:t>
      </w:r>
      <w:r w:rsidR="00B10E82">
        <w:rPr>
          <w:rFonts w:ascii="Arial" w:hAnsi="Arial" w:cs="Arial"/>
          <w:i/>
          <w:sz w:val="16"/>
          <w:lang w:val="de-CH"/>
        </w:rPr>
        <w:t>chen Aufgabe zu umschreiben.</w:t>
      </w:r>
    </w:p>
    <w:p w:rsidR="00904AB8" w:rsidRPr="00B67A1B" w:rsidRDefault="00904AB8" w:rsidP="00904AB8">
      <w:pPr>
        <w:spacing w:line="280" w:lineRule="atLeast"/>
        <w:ind w:left="567" w:hanging="567"/>
        <w:jc w:val="both"/>
        <w:rPr>
          <w:rFonts w:ascii="Arial" w:hAnsi="Arial" w:cs="Arial"/>
          <w:sz w:val="24"/>
          <w:lang w:val="de-CH"/>
        </w:rPr>
      </w:pPr>
    </w:p>
    <w:p w:rsidR="00FC0546" w:rsidRPr="007A4C8B" w:rsidRDefault="00C372FC" w:rsidP="00C85349">
      <w:pPr>
        <w:pStyle w:val="ReglementvorlageParagrafen"/>
      </w:pPr>
      <w:r w:rsidRPr="007A4C8B">
        <w:t>§ 2</w:t>
      </w:r>
      <w:r w:rsidR="00D77D5F">
        <w:tab/>
      </w:r>
      <w:r w:rsidR="00252614">
        <w:t>Ausgestaltung</w:t>
      </w:r>
    </w:p>
    <w:p w:rsidR="00FC0546" w:rsidRDefault="00FC0546" w:rsidP="00252614">
      <w:pPr>
        <w:spacing w:line="280" w:lineRule="atLeast"/>
        <w:jc w:val="both"/>
        <w:rPr>
          <w:rFonts w:ascii="Arial" w:hAnsi="Arial" w:cs="Arial"/>
          <w:sz w:val="24"/>
          <w:lang w:val="de-CH"/>
        </w:rPr>
      </w:pPr>
      <w:r w:rsidRPr="00B67A1B">
        <w:rPr>
          <w:rFonts w:ascii="Arial" w:hAnsi="Arial" w:cs="Arial"/>
          <w:sz w:val="24"/>
          <w:vertAlign w:val="superscript"/>
          <w:lang w:val="de-CH"/>
        </w:rPr>
        <w:t>1</w:t>
      </w:r>
      <w:r w:rsidRPr="00B67A1B">
        <w:rPr>
          <w:rFonts w:ascii="Arial" w:hAnsi="Arial" w:cs="Arial"/>
          <w:sz w:val="24"/>
          <w:lang w:val="de-CH"/>
        </w:rPr>
        <w:t xml:space="preserve"> </w:t>
      </w:r>
      <w:r w:rsidR="00252614" w:rsidRPr="00252614">
        <w:rPr>
          <w:rFonts w:ascii="Arial" w:hAnsi="Arial" w:cs="Arial"/>
          <w:sz w:val="24"/>
          <w:lang w:val="de-CH"/>
        </w:rPr>
        <w:t>Zur Verfolgung dieses Zweckes ist die Gemeinde befugt, Unternehmen zu gründen, sich an solchen zu beteiligen, Kooperationen mit weiteren öffentlich-rechtlichen Körperschaften ode</w:t>
      </w:r>
      <w:r w:rsidR="00252614">
        <w:rPr>
          <w:rFonts w:ascii="Arial" w:hAnsi="Arial" w:cs="Arial"/>
          <w:sz w:val="24"/>
          <w:lang w:val="de-CH"/>
        </w:rPr>
        <w:t>r privatrechtlichen Gesellschaf</w:t>
      </w:r>
      <w:r w:rsidR="00252614" w:rsidRPr="00252614">
        <w:rPr>
          <w:rFonts w:ascii="Arial" w:hAnsi="Arial" w:cs="Arial"/>
          <w:sz w:val="24"/>
          <w:lang w:val="de-CH"/>
        </w:rPr>
        <w:t>ten einzugehen sowie Leistungsve</w:t>
      </w:r>
      <w:r w:rsidR="00252614">
        <w:rPr>
          <w:rFonts w:ascii="Arial" w:hAnsi="Arial" w:cs="Arial"/>
          <w:sz w:val="24"/>
          <w:lang w:val="de-CH"/>
        </w:rPr>
        <w:t>reinbarungen und Konzessionsver</w:t>
      </w:r>
      <w:r w:rsidR="00252614" w:rsidRPr="00252614">
        <w:rPr>
          <w:rFonts w:ascii="Arial" w:hAnsi="Arial" w:cs="Arial"/>
          <w:sz w:val="24"/>
          <w:lang w:val="de-CH"/>
        </w:rPr>
        <w:t>träge abzuschliessen.</w:t>
      </w:r>
    </w:p>
    <w:p w:rsidR="00804796" w:rsidRDefault="00804796" w:rsidP="00252614">
      <w:pPr>
        <w:spacing w:line="280" w:lineRule="atLeast"/>
        <w:jc w:val="both"/>
        <w:rPr>
          <w:rFonts w:ascii="Arial" w:hAnsi="Arial" w:cs="Arial"/>
          <w:sz w:val="24"/>
          <w:lang w:val="de-CH"/>
        </w:rPr>
      </w:pPr>
    </w:p>
    <w:p w:rsidR="00252614" w:rsidRDefault="00252614" w:rsidP="00252614">
      <w:pPr>
        <w:spacing w:line="280" w:lineRule="atLeast"/>
        <w:jc w:val="both"/>
        <w:rPr>
          <w:rFonts w:ascii="Arial" w:hAnsi="Arial" w:cs="Arial"/>
          <w:sz w:val="24"/>
          <w:lang w:val="de-CH"/>
        </w:rPr>
      </w:pPr>
    </w:p>
    <w:p w:rsidR="00252614" w:rsidRPr="00252614" w:rsidRDefault="00252614" w:rsidP="00252614">
      <w:pPr>
        <w:spacing w:line="280" w:lineRule="atLeast"/>
        <w:jc w:val="both"/>
        <w:rPr>
          <w:rFonts w:ascii="Arial" w:hAnsi="Arial" w:cs="Arial"/>
          <w:b/>
          <w:sz w:val="24"/>
          <w:lang w:val="de-CH"/>
        </w:rPr>
      </w:pPr>
      <w:r w:rsidRPr="00252614">
        <w:rPr>
          <w:rFonts w:ascii="Arial" w:hAnsi="Arial" w:cs="Arial"/>
          <w:b/>
          <w:sz w:val="24"/>
          <w:lang w:val="de-CH"/>
        </w:rPr>
        <w:t>2. Unternehmensform und Kapitalbeteiligung</w:t>
      </w:r>
    </w:p>
    <w:p w:rsidR="00252614" w:rsidRPr="006B623F" w:rsidRDefault="00252614" w:rsidP="00252614">
      <w:pPr>
        <w:spacing w:line="280" w:lineRule="atLeast"/>
        <w:jc w:val="both"/>
        <w:rPr>
          <w:rFonts w:ascii="Arial" w:hAnsi="Arial" w:cs="Arial"/>
          <w:sz w:val="24"/>
          <w:lang w:val="de-CH"/>
        </w:rPr>
      </w:pPr>
    </w:p>
    <w:p w:rsidR="00FC0546" w:rsidRPr="007A4C8B" w:rsidRDefault="00FC0546" w:rsidP="00C85349">
      <w:pPr>
        <w:pStyle w:val="ReglementvorlageParagrafen"/>
      </w:pPr>
      <w:r w:rsidRPr="007A4C8B">
        <w:t>§ 3</w:t>
      </w:r>
      <w:r w:rsidR="00D77D5F">
        <w:tab/>
      </w:r>
      <w:r w:rsidR="00252614">
        <w:t>Form des Unternehmens</w:t>
      </w:r>
    </w:p>
    <w:p w:rsidR="00252614" w:rsidRPr="00252614" w:rsidRDefault="00FC0546" w:rsidP="00252614">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00252614" w:rsidRPr="00252614">
        <w:rPr>
          <w:rFonts w:ascii="Arial" w:hAnsi="Arial" w:cs="Arial"/>
          <w:sz w:val="24"/>
          <w:lang w:val="de-CH"/>
        </w:rPr>
        <w:t>Die Gemeinde betreibt auf ihrem G</w:t>
      </w:r>
      <w:r w:rsidR="00252614">
        <w:rPr>
          <w:rFonts w:ascii="Arial" w:hAnsi="Arial" w:cs="Arial"/>
          <w:sz w:val="24"/>
          <w:lang w:val="de-CH"/>
        </w:rPr>
        <w:t xml:space="preserve">emeindegebiet … </w:t>
      </w:r>
      <w:r w:rsidR="00252614" w:rsidRPr="003559CC">
        <w:rPr>
          <w:rFonts w:ascii="Arial" w:hAnsi="Arial" w:cs="Arial"/>
          <w:i/>
          <w:sz w:val="24"/>
          <w:lang w:val="de-CH"/>
        </w:rPr>
        <w:t>(Hinweis: Bezeichnung der auszulagernden öffentlichen Aufgabe.)</w:t>
      </w:r>
      <w:r w:rsidR="00252614">
        <w:rPr>
          <w:rFonts w:ascii="Arial" w:hAnsi="Arial" w:cs="Arial"/>
          <w:sz w:val="24"/>
          <w:lang w:val="de-CH"/>
        </w:rPr>
        <w:t xml:space="preserve"> durch eine Aktien</w:t>
      </w:r>
      <w:r w:rsidR="00252614" w:rsidRPr="00252614">
        <w:rPr>
          <w:rFonts w:ascii="Arial" w:hAnsi="Arial" w:cs="Arial"/>
          <w:sz w:val="24"/>
          <w:lang w:val="de-CH"/>
        </w:rPr>
        <w:t>gesellschaft nach Art. 620 ff. des Obligationenrechts vom 30. März 1911 (OR; SR 220).</w:t>
      </w:r>
    </w:p>
    <w:p w:rsidR="00252614" w:rsidRPr="00252614" w:rsidRDefault="00252614" w:rsidP="00252614">
      <w:pPr>
        <w:spacing w:line="280" w:lineRule="atLeast"/>
        <w:jc w:val="both"/>
        <w:rPr>
          <w:rFonts w:ascii="Arial" w:hAnsi="Arial" w:cs="Arial"/>
          <w:sz w:val="24"/>
          <w:lang w:val="de-CH"/>
        </w:rPr>
      </w:pPr>
      <w:r w:rsidRPr="00252614">
        <w:rPr>
          <w:rFonts w:ascii="Arial" w:hAnsi="Arial" w:cs="Arial"/>
          <w:sz w:val="24"/>
          <w:vertAlign w:val="superscript"/>
          <w:lang w:val="de-CH"/>
        </w:rPr>
        <w:t>2</w:t>
      </w:r>
      <w:r w:rsidRPr="00252614">
        <w:rPr>
          <w:rFonts w:ascii="Arial" w:hAnsi="Arial" w:cs="Arial"/>
          <w:sz w:val="24"/>
          <w:lang w:val="de-CH"/>
        </w:rPr>
        <w:t xml:space="preserve"> Die Firma der Aktiengesellschaft mit Sitz in … lautet … AG.</w:t>
      </w:r>
    </w:p>
    <w:p w:rsidR="00252614" w:rsidRPr="00252614" w:rsidRDefault="00252614" w:rsidP="00252614">
      <w:pPr>
        <w:spacing w:line="280" w:lineRule="atLeast"/>
        <w:jc w:val="both"/>
        <w:rPr>
          <w:rFonts w:ascii="Arial" w:hAnsi="Arial" w:cs="Arial"/>
          <w:sz w:val="24"/>
          <w:lang w:val="de-CH"/>
        </w:rPr>
      </w:pPr>
      <w:r w:rsidRPr="00252614">
        <w:rPr>
          <w:rFonts w:ascii="Arial" w:hAnsi="Arial" w:cs="Arial"/>
          <w:sz w:val="24"/>
          <w:vertAlign w:val="superscript"/>
          <w:lang w:val="de-CH"/>
        </w:rPr>
        <w:t>3</w:t>
      </w:r>
      <w:r w:rsidR="003559CC">
        <w:rPr>
          <w:rFonts w:ascii="Arial" w:hAnsi="Arial" w:cs="Arial"/>
          <w:sz w:val="24"/>
          <w:vertAlign w:val="superscript"/>
          <w:lang w:val="de-CH"/>
        </w:rPr>
        <w:t> </w:t>
      </w:r>
      <w:r w:rsidRPr="00252614">
        <w:rPr>
          <w:rFonts w:ascii="Arial" w:hAnsi="Arial" w:cs="Arial"/>
          <w:sz w:val="24"/>
          <w:lang w:val="de-CH"/>
        </w:rPr>
        <w:t>Die Aktiengesellschaft bezweckt …</w:t>
      </w:r>
      <w:r>
        <w:rPr>
          <w:rFonts w:ascii="Arial" w:hAnsi="Arial" w:cs="Arial"/>
          <w:sz w:val="24"/>
          <w:lang w:val="de-CH"/>
        </w:rPr>
        <w:t xml:space="preserve"> Sie kann sich an anderen Un</w:t>
      </w:r>
      <w:r w:rsidRPr="00252614">
        <w:rPr>
          <w:rFonts w:ascii="Arial" w:hAnsi="Arial" w:cs="Arial"/>
          <w:sz w:val="24"/>
          <w:lang w:val="de-CH"/>
        </w:rPr>
        <w:t>ternehmen beteiligen, Liegenschaften, Patente und andere immaterielle Werte sowie Grundeigentum erwerben, verwalten, vermitteln und ve</w:t>
      </w:r>
      <w:r>
        <w:rPr>
          <w:rFonts w:ascii="Arial" w:hAnsi="Arial" w:cs="Arial"/>
          <w:sz w:val="24"/>
          <w:lang w:val="de-CH"/>
        </w:rPr>
        <w:t>räus</w:t>
      </w:r>
      <w:r w:rsidRPr="00252614">
        <w:rPr>
          <w:rFonts w:ascii="Arial" w:hAnsi="Arial" w:cs="Arial"/>
          <w:sz w:val="24"/>
          <w:lang w:val="de-CH"/>
        </w:rPr>
        <w:t xml:space="preserve">sern, ferner Zweigniederlassungen und Tochtergesellschaften im In- und Ausland errichten und überhaupt alle Geschäfte tätigen, die mit dem Zweck der Gesellschaft zusammenhängen oder diesen zu fördern geeignet sind. </w:t>
      </w:r>
      <w:r w:rsidRPr="003559CC">
        <w:rPr>
          <w:rFonts w:ascii="Arial" w:hAnsi="Arial" w:cs="Arial"/>
          <w:i/>
          <w:sz w:val="24"/>
          <w:lang w:val="de-CH"/>
        </w:rPr>
        <w:t>(Hinweis: Zweck der AG, wie er auch im Handelsregister eingetragen werden soll.)</w:t>
      </w:r>
    </w:p>
    <w:p w:rsidR="00FC0546" w:rsidRPr="006B623F" w:rsidRDefault="00252614" w:rsidP="00252614">
      <w:pPr>
        <w:spacing w:line="280" w:lineRule="atLeast"/>
        <w:jc w:val="both"/>
        <w:rPr>
          <w:rFonts w:ascii="Arial" w:hAnsi="Arial" w:cs="Arial"/>
          <w:sz w:val="24"/>
          <w:lang w:val="de-CH"/>
        </w:rPr>
      </w:pPr>
      <w:r w:rsidRPr="00252614">
        <w:rPr>
          <w:rFonts w:ascii="Arial" w:hAnsi="Arial" w:cs="Arial"/>
          <w:sz w:val="24"/>
          <w:vertAlign w:val="superscript"/>
          <w:lang w:val="de-CH"/>
        </w:rPr>
        <w:t>4</w:t>
      </w:r>
      <w:r w:rsidRPr="00252614">
        <w:rPr>
          <w:rFonts w:ascii="Arial" w:hAnsi="Arial" w:cs="Arial"/>
          <w:sz w:val="24"/>
          <w:lang w:val="de-CH"/>
        </w:rPr>
        <w:t xml:space="preserve"> Bei der Gründung beträgt das Aktienkapital der Aktiengesellschaft XXXX.-- Franken.</w:t>
      </w:r>
    </w:p>
    <w:p w:rsidR="00FC0546" w:rsidRPr="006B623F" w:rsidRDefault="00FC0546" w:rsidP="00FC0546">
      <w:pPr>
        <w:spacing w:line="280" w:lineRule="atLeast"/>
        <w:jc w:val="both"/>
        <w:rPr>
          <w:rFonts w:ascii="Arial" w:hAnsi="Arial" w:cs="Arial"/>
          <w:sz w:val="24"/>
          <w:lang w:val="de-CH"/>
        </w:rPr>
      </w:pPr>
    </w:p>
    <w:p w:rsidR="002B57D1" w:rsidRPr="007A4C8B" w:rsidRDefault="002B57D1" w:rsidP="00C85349">
      <w:pPr>
        <w:pStyle w:val="ReglementvorlageParagrafen"/>
      </w:pPr>
      <w:r w:rsidRPr="007A4C8B">
        <w:t>§ 4</w:t>
      </w:r>
      <w:r w:rsidR="00D77D5F">
        <w:tab/>
      </w:r>
      <w:r w:rsidR="00AC2B13">
        <w:t>Kapitalbeteiligung bei der Gründung</w:t>
      </w:r>
    </w:p>
    <w:p w:rsidR="002B57D1" w:rsidRDefault="002B57D1" w:rsidP="00AC2B13">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00AC2B13" w:rsidRPr="00AC2B13">
        <w:rPr>
          <w:rFonts w:ascii="Arial" w:hAnsi="Arial" w:cs="Arial"/>
          <w:sz w:val="24"/>
          <w:lang w:val="de-CH"/>
        </w:rPr>
        <w:t>Bei der Gründung hält die Gemeinde 100 Prozent des Aktienkapitals.</w:t>
      </w:r>
    </w:p>
    <w:p w:rsidR="00993F67" w:rsidRDefault="00993F67" w:rsidP="00AC2B13">
      <w:pPr>
        <w:spacing w:line="280" w:lineRule="atLeast"/>
        <w:jc w:val="both"/>
        <w:rPr>
          <w:rFonts w:ascii="Arial" w:hAnsi="Arial" w:cs="Arial"/>
          <w:sz w:val="24"/>
          <w:lang w:val="de-CH"/>
        </w:rPr>
      </w:pPr>
    </w:p>
    <w:p w:rsidR="00993F67" w:rsidRDefault="00993F67" w:rsidP="00AC2B13">
      <w:pPr>
        <w:spacing w:line="280" w:lineRule="atLeast"/>
        <w:jc w:val="both"/>
        <w:rPr>
          <w:rFonts w:ascii="Arial" w:hAnsi="Arial" w:cs="Arial"/>
          <w:sz w:val="24"/>
          <w:lang w:val="de-CH"/>
        </w:rPr>
      </w:pPr>
    </w:p>
    <w:p w:rsidR="00AC2B13" w:rsidRPr="00AC2B13" w:rsidRDefault="00AC2B13" w:rsidP="00AC2B13">
      <w:pPr>
        <w:spacing w:line="280" w:lineRule="atLeast"/>
        <w:jc w:val="both"/>
        <w:rPr>
          <w:rFonts w:ascii="Arial" w:hAnsi="Arial" w:cs="Arial"/>
          <w:b/>
          <w:sz w:val="24"/>
          <w:lang w:val="de-CH"/>
        </w:rPr>
      </w:pPr>
      <w:r w:rsidRPr="00AC2B13">
        <w:rPr>
          <w:rFonts w:ascii="Arial" w:hAnsi="Arial" w:cs="Arial"/>
          <w:b/>
          <w:sz w:val="24"/>
          <w:lang w:val="de-CH"/>
        </w:rPr>
        <w:t>3. Organisation</w:t>
      </w:r>
    </w:p>
    <w:p w:rsidR="00AC2B13" w:rsidRPr="00B67A1B" w:rsidRDefault="00AC2B13" w:rsidP="00AC2B13">
      <w:pPr>
        <w:spacing w:line="280" w:lineRule="atLeast"/>
        <w:jc w:val="both"/>
        <w:rPr>
          <w:rFonts w:ascii="Arial" w:hAnsi="Arial" w:cs="Arial"/>
          <w:b/>
          <w:sz w:val="24"/>
          <w:lang w:val="de-CH"/>
        </w:rPr>
      </w:pPr>
    </w:p>
    <w:p w:rsidR="002B57D1" w:rsidRPr="007A4C8B" w:rsidRDefault="002B57D1" w:rsidP="00C85349">
      <w:pPr>
        <w:pStyle w:val="ReglementvorlageParagrafen"/>
      </w:pPr>
      <w:r w:rsidRPr="007A4C8B">
        <w:t>§ 5</w:t>
      </w:r>
      <w:r w:rsidR="00D77D5F">
        <w:tab/>
      </w:r>
      <w:r w:rsidR="00AC2B13">
        <w:t>Pflichten und Befugnisse des Gemeinderates</w:t>
      </w:r>
    </w:p>
    <w:p w:rsidR="00AC2B13" w:rsidRPr="00AC2B13" w:rsidRDefault="002B57D1" w:rsidP="00AC2B13">
      <w:pPr>
        <w:spacing w:line="280" w:lineRule="atLeast"/>
        <w:jc w:val="both"/>
        <w:rPr>
          <w:rFonts w:ascii="Arial" w:hAnsi="Arial" w:cs="Arial"/>
          <w:sz w:val="24"/>
          <w:lang w:val="de-CH"/>
        </w:rPr>
      </w:pPr>
      <w:r w:rsidRPr="006B6095">
        <w:rPr>
          <w:rFonts w:ascii="Arial" w:hAnsi="Arial" w:cs="Arial"/>
          <w:sz w:val="24"/>
          <w:vertAlign w:val="superscript"/>
          <w:lang w:val="de-CH"/>
        </w:rPr>
        <w:t>1</w:t>
      </w:r>
      <w:r>
        <w:rPr>
          <w:rFonts w:ascii="Arial" w:hAnsi="Arial" w:cs="Arial"/>
          <w:sz w:val="24"/>
          <w:lang w:val="de-CH"/>
        </w:rPr>
        <w:t xml:space="preserve"> </w:t>
      </w:r>
      <w:r w:rsidR="00AC2B13" w:rsidRPr="00AC2B13">
        <w:rPr>
          <w:rFonts w:ascii="Arial" w:hAnsi="Arial" w:cs="Arial"/>
          <w:sz w:val="24"/>
          <w:lang w:val="de-CH"/>
        </w:rPr>
        <w:t>Der Gemeinderat übt alle der Gemeinde zustehenden Aktionärsrechte aus.</w:t>
      </w:r>
    </w:p>
    <w:p w:rsidR="00AC2B13" w:rsidRPr="00AC2B13" w:rsidRDefault="00AC2B13" w:rsidP="00AC2B13">
      <w:pPr>
        <w:spacing w:line="280" w:lineRule="atLeast"/>
        <w:jc w:val="both"/>
        <w:rPr>
          <w:rFonts w:ascii="Arial" w:hAnsi="Arial" w:cs="Arial"/>
          <w:sz w:val="24"/>
          <w:lang w:val="de-CH"/>
        </w:rPr>
      </w:pPr>
      <w:r w:rsidRPr="00AC2B13">
        <w:rPr>
          <w:rFonts w:ascii="Arial" w:hAnsi="Arial" w:cs="Arial"/>
          <w:sz w:val="24"/>
          <w:vertAlign w:val="superscript"/>
          <w:lang w:val="de-CH"/>
        </w:rPr>
        <w:t>2</w:t>
      </w:r>
      <w:r>
        <w:rPr>
          <w:rFonts w:ascii="Arial" w:hAnsi="Arial" w:cs="Arial"/>
          <w:sz w:val="24"/>
          <w:lang w:val="de-CH"/>
        </w:rPr>
        <w:t> </w:t>
      </w:r>
      <w:r w:rsidRPr="00AC2B13">
        <w:rPr>
          <w:rFonts w:ascii="Arial" w:hAnsi="Arial" w:cs="Arial"/>
          <w:sz w:val="24"/>
          <w:lang w:val="de-CH"/>
        </w:rPr>
        <w:t>Er gibt der Gemeindeversammlung Kenntnis über den Geschäftsbericht (inkl. Jahresrechnung) der Aktiengesellschaft. Der Geschäftsbericht ist – zusammen mit der Gemeinderech</w:t>
      </w:r>
      <w:r>
        <w:rPr>
          <w:rFonts w:ascii="Arial" w:hAnsi="Arial" w:cs="Arial"/>
          <w:sz w:val="24"/>
          <w:lang w:val="de-CH"/>
        </w:rPr>
        <w:t>nung anlässlich der Rechnungsge</w:t>
      </w:r>
      <w:r w:rsidRPr="00AC2B13">
        <w:rPr>
          <w:rFonts w:ascii="Arial" w:hAnsi="Arial" w:cs="Arial"/>
          <w:sz w:val="24"/>
          <w:lang w:val="de-CH"/>
        </w:rPr>
        <w:t>meindeversammlung – aufzulegen.</w:t>
      </w:r>
    </w:p>
    <w:p w:rsidR="002B57D1" w:rsidRPr="00B67A1B" w:rsidRDefault="00AC2B13" w:rsidP="00AC2B13">
      <w:pPr>
        <w:spacing w:line="280" w:lineRule="atLeast"/>
        <w:jc w:val="both"/>
        <w:rPr>
          <w:rFonts w:ascii="Arial" w:hAnsi="Arial" w:cs="Arial"/>
          <w:b/>
          <w:sz w:val="24"/>
          <w:lang w:val="de-CH"/>
        </w:rPr>
      </w:pPr>
      <w:r w:rsidRPr="00AC2B13">
        <w:rPr>
          <w:rFonts w:ascii="Arial" w:hAnsi="Arial" w:cs="Arial"/>
          <w:sz w:val="24"/>
          <w:vertAlign w:val="superscript"/>
          <w:lang w:val="de-CH"/>
        </w:rPr>
        <w:t>3</w:t>
      </w:r>
      <w:r>
        <w:rPr>
          <w:rFonts w:ascii="Arial" w:hAnsi="Arial" w:cs="Arial"/>
          <w:sz w:val="24"/>
          <w:lang w:val="de-CH"/>
        </w:rPr>
        <w:t> </w:t>
      </w:r>
      <w:r w:rsidRPr="00AC2B13">
        <w:rPr>
          <w:rFonts w:ascii="Arial" w:hAnsi="Arial" w:cs="Arial"/>
          <w:sz w:val="24"/>
          <w:lang w:val="de-CH"/>
        </w:rPr>
        <w:t>Das Budget der Aktiengesellschaft wird dem Gemeinderat jährlich zur Kenntnisnahme unterbreitet.</w:t>
      </w:r>
    </w:p>
    <w:p w:rsidR="002B57D1" w:rsidRPr="00B67A1B" w:rsidRDefault="002B57D1" w:rsidP="002B57D1">
      <w:pPr>
        <w:spacing w:line="280" w:lineRule="atLeast"/>
        <w:jc w:val="both"/>
        <w:rPr>
          <w:rFonts w:ascii="Arial" w:hAnsi="Arial" w:cs="Arial"/>
          <w:b/>
          <w:sz w:val="24"/>
          <w:lang w:val="de-CH"/>
        </w:rPr>
      </w:pPr>
    </w:p>
    <w:p w:rsidR="002B57D1" w:rsidRPr="007A4C8B" w:rsidRDefault="002B57D1" w:rsidP="00C85349">
      <w:pPr>
        <w:pStyle w:val="ReglementvorlageParagrafen"/>
      </w:pPr>
      <w:r w:rsidRPr="007A4C8B">
        <w:t>§ 6</w:t>
      </w:r>
      <w:r w:rsidR="00D77D5F">
        <w:tab/>
      </w:r>
      <w:r w:rsidR="00AC2B13">
        <w:t>Verantwortlichkeit der Gesellschaft</w:t>
      </w:r>
    </w:p>
    <w:p w:rsidR="00AC2B13" w:rsidRPr="00AC2B13" w:rsidRDefault="002B57D1" w:rsidP="00AC2B13">
      <w:pPr>
        <w:spacing w:line="280" w:lineRule="atLeast"/>
        <w:jc w:val="both"/>
        <w:rPr>
          <w:rFonts w:ascii="Arial" w:hAnsi="Arial" w:cs="Arial"/>
          <w:sz w:val="24"/>
          <w:lang w:val="de-CH"/>
        </w:rPr>
      </w:pPr>
      <w:r w:rsidRPr="006B6095">
        <w:rPr>
          <w:rFonts w:ascii="Arial" w:hAnsi="Arial" w:cs="Arial"/>
          <w:sz w:val="24"/>
          <w:vertAlign w:val="superscript"/>
          <w:lang w:val="de-CH"/>
        </w:rPr>
        <w:t>1</w:t>
      </w:r>
      <w:r w:rsidR="00AC2B13">
        <w:rPr>
          <w:rFonts w:ascii="Arial" w:hAnsi="Arial" w:cs="Arial"/>
          <w:sz w:val="24"/>
          <w:vertAlign w:val="superscript"/>
          <w:lang w:val="de-CH"/>
        </w:rPr>
        <w:t> </w:t>
      </w:r>
      <w:r w:rsidR="00AC2B13" w:rsidRPr="00AC2B13">
        <w:rPr>
          <w:rFonts w:ascii="Arial" w:hAnsi="Arial" w:cs="Arial"/>
          <w:sz w:val="24"/>
          <w:lang w:val="de-CH"/>
        </w:rPr>
        <w:t>Die Aktiengesellschaft übernimmt die Ergebnisverantwortung für die ihr übertragenen Aufgaben.</w:t>
      </w:r>
    </w:p>
    <w:p w:rsidR="002B57D1" w:rsidRDefault="00AC2B13" w:rsidP="00AC2B13">
      <w:pPr>
        <w:spacing w:line="280" w:lineRule="atLeast"/>
        <w:jc w:val="both"/>
        <w:rPr>
          <w:rFonts w:ascii="Arial" w:hAnsi="Arial" w:cs="Arial"/>
          <w:sz w:val="24"/>
          <w:lang w:val="de-CH"/>
        </w:rPr>
      </w:pPr>
      <w:r w:rsidRPr="00AC2B13">
        <w:rPr>
          <w:rFonts w:ascii="Arial" w:hAnsi="Arial" w:cs="Arial"/>
          <w:sz w:val="24"/>
          <w:vertAlign w:val="superscript"/>
          <w:lang w:val="de-CH"/>
        </w:rPr>
        <w:t>2</w:t>
      </w:r>
      <w:r w:rsidRPr="00AC2B13">
        <w:rPr>
          <w:rFonts w:ascii="Arial" w:hAnsi="Arial" w:cs="Arial"/>
          <w:sz w:val="24"/>
          <w:lang w:val="de-CH"/>
        </w:rPr>
        <w:t xml:space="preserve"> Sie führt ihren Betrieb unter Berücksichtigung der Grundsätze der Wirtschaftlichkeit, der Koordination der Leistungsangebote, der Transparenz und der Vergleichbarkeit mit anderen Leistungserbringern und der Qualitätssicherung. Sie ist befugt, alle dafür notwendigen Handlungen vorzunehmen.</w:t>
      </w:r>
    </w:p>
    <w:p w:rsidR="00BC703E" w:rsidRDefault="00BC703E" w:rsidP="00BC703E">
      <w:pPr>
        <w:spacing w:line="280" w:lineRule="atLeast"/>
        <w:jc w:val="both"/>
        <w:rPr>
          <w:rFonts w:ascii="Arial" w:hAnsi="Arial" w:cs="Arial"/>
          <w:sz w:val="24"/>
          <w:lang w:val="de-CH"/>
        </w:rPr>
      </w:pPr>
    </w:p>
    <w:p w:rsidR="00BC703E" w:rsidRPr="00BC703E" w:rsidRDefault="00BC703E" w:rsidP="00BC703E">
      <w:pPr>
        <w:spacing w:line="280" w:lineRule="atLeast"/>
        <w:jc w:val="both"/>
        <w:rPr>
          <w:rFonts w:ascii="Arial" w:hAnsi="Arial" w:cs="Arial"/>
          <w:i/>
          <w:sz w:val="16"/>
          <w:szCs w:val="16"/>
          <w:lang w:val="de-CH"/>
        </w:rPr>
      </w:pPr>
      <w:r w:rsidRPr="00BC703E">
        <w:rPr>
          <w:rFonts w:ascii="Arial" w:hAnsi="Arial" w:cs="Arial"/>
          <w:i/>
          <w:sz w:val="16"/>
          <w:szCs w:val="16"/>
          <w:lang w:val="de-CH"/>
        </w:rPr>
        <w:t>Sofern</w:t>
      </w:r>
      <w:r>
        <w:rPr>
          <w:rFonts w:ascii="Arial" w:hAnsi="Arial" w:cs="Arial"/>
          <w:i/>
          <w:sz w:val="16"/>
          <w:szCs w:val="16"/>
          <w:lang w:val="de-CH"/>
        </w:rPr>
        <w:t xml:space="preserve"> das privatrechtliche Unternehmen zur Erfüllung der entsprechenden öffentlichen Aufgabe </w:t>
      </w:r>
      <w:r w:rsidR="001B16DC">
        <w:rPr>
          <w:rFonts w:ascii="Arial" w:hAnsi="Arial" w:cs="Arial"/>
          <w:i/>
          <w:sz w:val="16"/>
          <w:szCs w:val="16"/>
          <w:lang w:val="de-CH"/>
        </w:rPr>
        <w:t>Verfügungen erlassen muss, sind die nachfolgenden zwei Paragrafen einzufügen:</w:t>
      </w:r>
    </w:p>
    <w:p w:rsidR="00BC703E" w:rsidRDefault="00BC703E" w:rsidP="00BC703E">
      <w:pPr>
        <w:spacing w:line="280" w:lineRule="atLeast"/>
        <w:jc w:val="both"/>
        <w:rPr>
          <w:rFonts w:ascii="Arial" w:hAnsi="Arial" w:cs="Arial"/>
          <w:sz w:val="24"/>
          <w:lang w:val="de-CH"/>
        </w:rPr>
      </w:pPr>
    </w:p>
    <w:p w:rsidR="00BC703E" w:rsidRPr="007A4C8B" w:rsidRDefault="001B16DC" w:rsidP="00BC703E">
      <w:pPr>
        <w:pStyle w:val="ReglementvorlageParagrafen"/>
      </w:pPr>
      <w:r>
        <w:t>§ 7</w:t>
      </w:r>
      <w:r w:rsidR="00BC703E">
        <w:tab/>
        <w:t>Verfügungsrecht</w:t>
      </w:r>
    </w:p>
    <w:p w:rsidR="00BC703E" w:rsidRPr="00B67A1B" w:rsidRDefault="00BC703E" w:rsidP="00BC703E">
      <w:pPr>
        <w:spacing w:line="280" w:lineRule="atLeast"/>
        <w:jc w:val="both"/>
        <w:rPr>
          <w:rFonts w:ascii="Arial" w:hAnsi="Arial" w:cs="Arial"/>
          <w:b/>
          <w:sz w:val="24"/>
          <w:lang w:val="de-CH"/>
        </w:rPr>
      </w:pPr>
      <w:r>
        <w:rPr>
          <w:rFonts w:ascii="Arial" w:hAnsi="Arial" w:cs="Arial"/>
          <w:sz w:val="24"/>
          <w:vertAlign w:val="superscript"/>
          <w:lang w:val="de-CH"/>
        </w:rPr>
        <w:t>1</w:t>
      </w:r>
      <w:r w:rsidR="00617E7F">
        <w:rPr>
          <w:rFonts w:ascii="Arial" w:hAnsi="Arial" w:cs="Arial"/>
          <w:sz w:val="24"/>
          <w:lang w:val="de-CH"/>
        </w:rPr>
        <w:t> </w:t>
      </w:r>
      <w:r w:rsidRPr="006232C8">
        <w:rPr>
          <w:rFonts w:ascii="Arial" w:hAnsi="Arial" w:cs="Arial"/>
          <w:sz w:val="24"/>
          <w:lang w:val="de-CH"/>
        </w:rPr>
        <w:t>Zur Erf</w:t>
      </w:r>
      <w:r w:rsidR="001B16DC">
        <w:rPr>
          <w:rFonts w:ascii="Arial" w:hAnsi="Arial" w:cs="Arial"/>
          <w:sz w:val="24"/>
          <w:lang w:val="de-CH"/>
        </w:rPr>
        <w:t>üllung ihrer Aufgaben hat die Aktiengesellschaft</w:t>
      </w:r>
      <w:r w:rsidRPr="006232C8">
        <w:rPr>
          <w:rFonts w:ascii="Arial" w:hAnsi="Arial" w:cs="Arial"/>
          <w:sz w:val="24"/>
          <w:lang w:val="de-CH"/>
        </w:rPr>
        <w:t xml:space="preserve"> in ihrem Zuständigkeitsbereich gegenüber Kunden und Dritten das Recht, Verfügungen zu erlassen.</w:t>
      </w:r>
    </w:p>
    <w:p w:rsidR="00BC703E" w:rsidRDefault="00BC703E" w:rsidP="00AC2B13">
      <w:pPr>
        <w:spacing w:line="280" w:lineRule="atLeast"/>
        <w:jc w:val="both"/>
        <w:rPr>
          <w:rFonts w:ascii="Arial" w:hAnsi="Arial" w:cs="Arial"/>
          <w:sz w:val="24"/>
          <w:lang w:val="de-CH"/>
        </w:rPr>
      </w:pPr>
    </w:p>
    <w:p w:rsidR="001B16DC" w:rsidRPr="007A4C8B" w:rsidRDefault="001B16DC" w:rsidP="001B16DC">
      <w:pPr>
        <w:pStyle w:val="ReglementvorlageParagrafen"/>
      </w:pPr>
      <w:r w:rsidRPr="007A4C8B">
        <w:t xml:space="preserve">§ </w:t>
      </w:r>
      <w:r>
        <w:t>8</w:t>
      </w:r>
      <w:r>
        <w:tab/>
      </w:r>
      <w:r w:rsidR="002D7C6A">
        <w:t>Rechtsschutz</w:t>
      </w:r>
    </w:p>
    <w:p w:rsidR="001B16DC" w:rsidRPr="00B80BB0" w:rsidRDefault="001B16DC" w:rsidP="001B16DC">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2D7C6A">
        <w:rPr>
          <w:rFonts w:ascii="Arial" w:hAnsi="Arial" w:cs="Arial"/>
          <w:sz w:val="24"/>
          <w:lang w:val="de-CH"/>
        </w:rPr>
        <w:t> Gegen Verfügungen, welche die Aktiengesellschaft</w:t>
      </w:r>
      <w:r w:rsidRPr="00B80BB0">
        <w:rPr>
          <w:rFonts w:ascii="Arial" w:hAnsi="Arial" w:cs="Arial"/>
          <w:sz w:val="24"/>
          <w:lang w:val="de-CH"/>
        </w:rPr>
        <w:t xml:space="preserve"> gestützt auf diese</w:t>
      </w:r>
      <w:r w:rsidR="002D7C6A">
        <w:rPr>
          <w:rFonts w:ascii="Arial" w:hAnsi="Arial" w:cs="Arial"/>
          <w:sz w:val="24"/>
          <w:lang w:val="de-CH"/>
        </w:rPr>
        <w:t>s Auslagerungsreglement erlässt, kann</w:t>
      </w:r>
      <w:r w:rsidRPr="00B80BB0">
        <w:rPr>
          <w:rFonts w:ascii="Arial" w:hAnsi="Arial" w:cs="Arial"/>
          <w:sz w:val="24"/>
          <w:lang w:val="de-CH"/>
        </w:rPr>
        <w:t xml:space="preserve"> beim Gem</w:t>
      </w:r>
      <w:bookmarkStart w:id="0" w:name="_GoBack"/>
      <w:bookmarkEnd w:id="0"/>
      <w:r w:rsidRPr="00B80BB0">
        <w:rPr>
          <w:rFonts w:ascii="Arial" w:hAnsi="Arial" w:cs="Arial"/>
          <w:sz w:val="24"/>
          <w:lang w:val="de-CH"/>
        </w:rPr>
        <w:t>einderat der Einwohnergemeinde Musterwil Beschwerde erhoben werden.</w:t>
      </w:r>
    </w:p>
    <w:p w:rsidR="001B16DC" w:rsidRDefault="002D7C6A" w:rsidP="001B16DC">
      <w:pPr>
        <w:spacing w:line="280" w:lineRule="atLeast"/>
        <w:jc w:val="both"/>
        <w:rPr>
          <w:rFonts w:ascii="Arial" w:hAnsi="Arial" w:cs="Arial"/>
          <w:sz w:val="24"/>
          <w:lang w:val="de-CH"/>
        </w:rPr>
      </w:pPr>
      <w:r>
        <w:rPr>
          <w:rFonts w:ascii="Arial" w:hAnsi="Arial" w:cs="Arial"/>
          <w:sz w:val="24"/>
          <w:vertAlign w:val="superscript"/>
          <w:lang w:val="de-CH"/>
        </w:rPr>
        <w:t>2</w:t>
      </w:r>
      <w:r>
        <w:rPr>
          <w:rFonts w:ascii="Arial" w:hAnsi="Arial" w:cs="Arial"/>
          <w:sz w:val="24"/>
          <w:lang w:val="de-CH"/>
        </w:rPr>
        <w:t xml:space="preserve"> Beschwerden</w:t>
      </w:r>
      <w:r w:rsidR="001B16DC" w:rsidRPr="00B80BB0">
        <w:rPr>
          <w:rFonts w:ascii="Arial" w:hAnsi="Arial" w:cs="Arial"/>
          <w:sz w:val="24"/>
          <w:lang w:val="de-CH"/>
        </w:rPr>
        <w:t xml:space="preserve"> sind innert 10 Tagen nach der Zustellung schriftlich und begründet einzureichen.</w:t>
      </w:r>
    </w:p>
    <w:p w:rsidR="001B16DC" w:rsidRDefault="001B16DC" w:rsidP="00AC2B13">
      <w:pPr>
        <w:spacing w:line="280" w:lineRule="atLeast"/>
        <w:jc w:val="both"/>
        <w:rPr>
          <w:rFonts w:ascii="Arial" w:hAnsi="Arial" w:cs="Arial"/>
          <w:sz w:val="24"/>
          <w:lang w:val="de-CH"/>
        </w:rPr>
      </w:pPr>
    </w:p>
    <w:p w:rsidR="00C6068E" w:rsidRDefault="00C6068E" w:rsidP="00AC2B13">
      <w:pPr>
        <w:spacing w:line="280" w:lineRule="atLeast"/>
        <w:jc w:val="both"/>
        <w:rPr>
          <w:rFonts w:ascii="Arial" w:hAnsi="Arial" w:cs="Arial"/>
          <w:sz w:val="24"/>
          <w:lang w:val="de-CH"/>
        </w:rPr>
      </w:pPr>
    </w:p>
    <w:p w:rsidR="00C6068E" w:rsidRPr="00C6068E" w:rsidRDefault="00C6068E" w:rsidP="00AC2B13">
      <w:pPr>
        <w:spacing w:line="280" w:lineRule="atLeast"/>
        <w:jc w:val="both"/>
        <w:rPr>
          <w:rFonts w:ascii="Arial" w:hAnsi="Arial" w:cs="Arial"/>
          <w:b/>
          <w:sz w:val="24"/>
          <w:lang w:val="de-CH"/>
        </w:rPr>
      </w:pPr>
      <w:r w:rsidRPr="00C6068E">
        <w:rPr>
          <w:rFonts w:ascii="Arial" w:hAnsi="Arial" w:cs="Arial"/>
          <w:b/>
          <w:sz w:val="24"/>
          <w:lang w:val="de-CH"/>
        </w:rPr>
        <w:t>4. Mitwirkungsrecht der Stimmberechtigten</w:t>
      </w:r>
    </w:p>
    <w:p w:rsidR="00C6068E" w:rsidRPr="00B67A1B" w:rsidRDefault="00C6068E" w:rsidP="00AC2B13">
      <w:pPr>
        <w:spacing w:line="280" w:lineRule="atLeast"/>
        <w:jc w:val="both"/>
        <w:rPr>
          <w:rFonts w:ascii="Arial" w:hAnsi="Arial" w:cs="Arial"/>
          <w:sz w:val="24"/>
          <w:lang w:val="de-CH"/>
        </w:rPr>
      </w:pPr>
    </w:p>
    <w:p w:rsidR="002B57D1" w:rsidRPr="007A4C8B" w:rsidRDefault="001B16DC" w:rsidP="00C85349">
      <w:pPr>
        <w:pStyle w:val="ReglementvorlageParagrafen"/>
      </w:pPr>
      <w:r>
        <w:t>§ 9</w:t>
      </w:r>
      <w:r w:rsidR="00D77D5F">
        <w:tab/>
      </w:r>
      <w:r w:rsidR="00C6068E">
        <w:t>Aktienkapital und Aktienverkauf</w:t>
      </w:r>
    </w:p>
    <w:p w:rsidR="00C6068E" w:rsidRPr="00C6068E" w:rsidRDefault="002B57D1" w:rsidP="00C6068E">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E4535C">
        <w:rPr>
          <w:rFonts w:ascii="Arial" w:hAnsi="Arial" w:cs="Arial"/>
          <w:sz w:val="24"/>
          <w:vertAlign w:val="superscript"/>
          <w:lang w:val="de-CH"/>
        </w:rPr>
        <w:t> </w:t>
      </w:r>
      <w:r w:rsidR="00C6068E" w:rsidRPr="00C6068E">
        <w:rPr>
          <w:rFonts w:ascii="Arial" w:hAnsi="Arial" w:cs="Arial"/>
          <w:sz w:val="24"/>
          <w:lang w:val="de-CH"/>
        </w:rPr>
        <w:t>Die Gemeinde muss grundsätzlich mindestens 67 Prozent des Aktienkapitals und der Aktienstimmen der Aktiengesellschaft halten.</w:t>
      </w:r>
    </w:p>
    <w:p w:rsidR="00C6068E" w:rsidRPr="00C6068E" w:rsidRDefault="00C6068E" w:rsidP="00C6068E">
      <w:pPr>
        <w:spacing w:line="280" w:lineRule="atLeast"/>
        <w:jc w:val="both"/>
        <w:rPr>
          <w:rFonts w:ascii="Arial" w:hAnsi="Arial" w:cs="Arial"/>
          <w:sz w:val="24"/>
          <w:lang w:val="de-CH"/>
        </w:rPr>
      </w:pPr>
      <w:r w:rsidRPr="00C6068E">
        <w:rPr>
          <w:rFonts w:ascii="Arial" w:hAnsi="Arial" w:cs="Arial"/>
          <w:sz w:val="24"/>
          <w:vertAlign w:val="superscript"/>
          <w:lang w:val="de-CH"/>
        </w:rPr>
        <w:t>2</w:t>
      </w:r>
      <w:r>
        <w:rPr>
          <w:rFonts w:ascii="Arial" w:hAnsi="Arial" w:cs="Arial"/>
          <w:sz w:val="24"/>
          <w:vertAlign w:val="superscript"/>
          <w:lang w:val="de-CH"/>
        </w:rPr>
        <w:t> </w:t>
      </w:r>
      <w:r w:rsidRPr="00C6068E">
        <w:rPr>
          <w:rFonts w:ascii="Arial" w:hAnsi="Arial" w:cs="Arial"/>
          <w:sz w:val="24"/>
          <w:lang w:val="de-CH"/>
        </w:rPr>
        <w:t>Über einen allfälligen Verkauf von Aktien beschliesst der Gemeinderat. Er hat die Gemeindeversammlung über die Veräusserung von Aktien zu informieren.</w:t>
      </w:r>
    </w:p>
    <w:p w:rsidR="00C6068E" w:rsidRPr="00C6068E" w:rsidRDefault="00C6068E" w:rsidP="00C6068E">
      <w:pPr>
        <w:spacing w:line="280" w:lineRule="atLeast"/>
        <w:jc w:val="both"/>
        <w:rPr>
          <w:rFonts w:ascii="Arial" w:hAnsi="Arial" w:cs="Arial"/>
          <w:sz w:val="24"/>
          <w:lang w:val="de-CH"/>
        </w:rPr>
      </w:pPr>
      <w:r w:rsidRPr="00C6068E">
        <w:rPr>
          <w:rFonts w:ascii="Arial" w:hAnsi="Arial" w:cs="Arial"/>
          <w:sz w:val="24"/>
          <w:vertAlign w:val="superscript"/>
          <w:lang w:val="de-CH"/>
        </w:rPr>
        <w:t>3</w:t>
      </w:r>
      <w:r>
        <w:rPr>
          <w:rFonts w:ascii="Arial" w:hAnsi="Arial" w:cs="Arial"/>
          <w:sz w:val="24"/>
          <w:vertAlign w:val="superscript"/>
          <w:lang w:val="de-CH"/>
        </w:rPr>
        <w:t> </w:t>
      </w:r>
      <w:r w:rsidRPr="00C6068E">
        <w:rPr>
          <w:rFonts w:ascii="Arial" w:hAnsi="Arial" w:cs="Arial"/>
          <w:sz w:val="24"/>
          <w:lang w:val="de-CH"/>
        </w:rPr>
        <w:t>Der Verkauf von Aktien, welcher zur Aufgabe der qualifizierten Mehrheit von 67 Prozent führt, muss der Gemeindeversammlung zur Beschlussfassung unterbreitet werden.</w:t>
      </w:r>
    </w:p>
    <w:p w:rsidR="002B57D1" w:rsidRDefault="00C6068E" w:rsidP="00C6068E">
      <w:pPr>
        <w:spacing w:line="280" w:lineRule="atLeast"/>
        <w:jc w:val="both"/>
        <w:rPr>
          <w:rFonts w:ascii="Arial" w:hAnsi="Arial" w:cs="Arial"/>
          <w:sz w:val="24"/>
          <w:lang w:val="de-CH"/>
        </w:rPr>
      </w:pPr>
      <w:r w:rsidRPr="00C6068E">
        <w:rPr>
          <w:rFonts w:ascii="Arial" w:hAnsi="Arial" w:cs="Arial"/>
          <w:sz w:val="24"/>
          <w:vertAlign w:val="superscript"/>
          <w:lang w:val="de-CH"/>
        </w:rPr>
        <w:t>4</w:t>
      </w:r>
      <w:r w:rsidRPr="00C6068E">
        <w:rPr>
          <w:rFonts w:ascii="Arial" w:hAnsi="Arial" w:cs="Arial"/>
          <w:sz w:val="24"/>
          <w:lang w:val="de-CH"/>
        </w:rPr>
        <w:t xml:space="preserve"> Die Aktien werden als Verwaltungsvermögen in der Bilanz der Gemeinde geführt.</w:t>
      </w:r>
    </w:p>
    <w:p w:rsidR="00C6068E" w:rsidRDefault="00C6068E" w:rsidP="00C6068E">
      <w:pPr>
        <w:spacing w:line="280" w:lineRule="atLeast"/>
        <w:jc w:val="both"/>
        <w:rPr>
          <w:rFonts w:ascii="Arial" w:hAnsi="Arial" w:cs="Arial"/>
          <w:sz w:val="24"/>
          <w:lang w:val="de-CH"/>
        </w:rPr>
      </w:pPr>
    </w:p>
    <w:p w:rsidR="00C6068E" w:rsidRDefault="00C6068E" w:rsidP="00C6068E">
      <w:pPr>
        <w:spacing w:line="280" w:lineRule="atLeast"/>
        <w:jc w:val="both"/>
        <w:rPr>
          <w:rFonts w:ascii="Arial" w:hAnsi="Arial" w:cs="Arial"/>
          <w:sz w:val="24"/>
          <w:lang w:val="de-CH"/>
        </w:rPr>
      </w:pPr>
    </w:p>
    <w:p w:rsidR="002D7C6A" w:rsidRDefault="002D7C6A" w:rsidP="00C6068E">
      <w:pPr>
        <w:spacing w:line="280" w:lineRule="atLeast"/>
        <w:jc w:val="both"/>
        <w:rPr>
          <w:rFonts w:ascii="Arial" w:hAnsi="Arial" w:cs="Arial"/>
          <w:sz w:val="24"/>
          <w:lang w:val="de-CH"/>
        </w:rPr>
      </w:pPr>
    </w:p>
    <w:p w:rsidR="00C6068E" w:rsidRPr="00C6068E" w:rsidRDefault="00C6068E" w:rsidP="00C6068E">
      <w:pPr>
        <w:spacing w:line="280" w:lineRule="atLeast"/>
        <w:jc w:val="both"/>
        <w:rPr>
          <w:rFonts w:ascii="Arial" w:hAnsi="Arial" w:cs="Arial"/>
          <w:b/>
          <w:sz w:val="24"/>
          <w:lang w:val="de-CH"/>
        </w:rPr>
      </w:pPr>
      <w:r w:rsidRPr="00C6068E">
        <w:rPr>
          <w:rFonts w:ascii="Arial" w:hAnsi="Arial" w:cs="Arial"/>
          <w:b/>
          <w:sz w:val="24"/>
          <w:lang w:val="de-CH"/>
        </w:rPr>
        <w:lastRenderedPageBreak/>
        <w:t>5. Gebühren und Tarifgestaltung</w:t>
      </w:r>
    </w:p>
    <w:p w:rsidR="00C6068E" w:rsidRPr="00B67A1B" w:rsidRDefault="00C6068E" w:rsidP="00C6068E">
      <w:pPr>
        <w:spacing w:line="280" w:lineRule="atLeast"/>
        <w:jc w:val="both"/>
        <w:rPr>
          <w:rFonts w:ascii="Arial" w:hAnsi="Arial" w:cs="Arial"/>
          <w:sz w:val="24"/>
          <w:lang w:val="de-CH"/>
        </w:rPr>
      </w:pPr>
    </w:p>
    <w:p w:rsidR="002B57D1" w:rsidRPr="007A4C8B" w:rsidRDefault="001B16DC" w:rsidP="00C85349">
      <w:pPr>
        <w:pStyle w:val="ReglementvorlageParagrafen"/>
      </w:pPr>
      <w:r>
        <w:t>§ 10</w:t>
      </w:r>
      <w:r w:rsidR="00D77D5F">
        <w:tab/>
      </w:r>
      <w:r w:rsidR="00C6068E">
        <w:t>Ermächtigung zur Gebührenerhebung</w:t>
      </w:r>
    </w:p>
    <w:p w:rsidR="00C6068E" w:rsidRDefault="002B57D1" w:rsidP="00C6068E">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E4535C">
        <w:rPr>
          <w:rFonts w:ascii="Arial" w:hAnsi="Arial" w:cs="Arial"/>
          <w:sz w:val="24"/>
          <w:vertAlign w:val="superscript"/>
          <w:lang w:val="de-CH"/>
        </w:rPr>
        <w:t> </w:t>
      </w:r>
      <w:r w:rsidR="00C6068E" w:rsidRPr="00C6068E">
        <w:rPr>
          <w:rFonts w:ascii="Arial" w:hAnsi="Arial" w:cs="Arial"/>
          <w:sz w:val="24"/>
          <w:lang w:val="de-CH"/>
        </w:rPr>
        <w:t>Die Aktiengesellschaft ist ermächtigt, zur Deckung des Betriebsaufwands und des ungedeckten Teils der Investitionen Gebühren zu erheben.</w:t>
      </w:r>
    </w:p>
    <w:p w:rsidR="001B16DC" w:rsidRPr="00B67A1B" w:rsidRDefault="001B16DC" w:rsidP="00C6068E">
      <w:pPr>
        <w:spacing w:line="280" w:lineRule="atLeast"/>
        <w:jc w:val="both"/>
        <w:rPr>
          <w:rFonts w:ascii="Arial" w:hAnsi="Arial" w:cs="Arial"/>
          <w:sz w:val="24"/>
          <w:lang w:val="de-CH"/>
        </w:rPr>
      </w:pPr>
    </w:p>
    <w:p w:rsidR="002B57D1" w:rsidRPr="007A4C8B" w:rsidRDefault="001B16DC" w:rsidP="00C85349">
      <w:pPr>
        <w:pStyle w:val="ReglementvorlageParagrafen"/>
      </w:pPr>
      <w:r>
        <w:t>§ 11</w:t>
      </w:r>
      <w:r w:rsidR="00D77D5F">
        <w:tab/>
      </w:r>
      <w:r w:rsidR="00C6068E">
        <w:t>Tarifgestaltung</w:t>
      </w:r>
    </w:p>
    <w:p w:rsidR="002B57D1" w:rsidRDefault="002B57D1" w:rsidP="00C6068E">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00C6068E" w:rsidRPr="00C6068E">
        <w:rPr>
          <w:rFonts w:ascii="Arial" w:hAnsi="Arial" w:cs="Arial"/>
          <w:sz w:val="24"/>
          <w:lang w:val="de-CH"/>
        </w:rPr>
        <w:t>Die Gebühren sind nach marktwirtschaftlichen Grundsätzen festzulegen. Sie sollen der Aktiengesellschaft einen angemessenen Ertragsüberschuss erlauben und so die längerfristige Unternehmenssicherung (Abschreibungen, betriebsnotwendige Eigenkapitalbildung) ermöglichen.</w:t>
      </w:r>
    </w:p>
    <w:p w:rsidR="00C6068E" w:rsidRDefault="00C6068E" w:rsidP="00C6068E">
      <w:pPr>
        <w:spacing w:line="280" w:lineRule="atLeast"/>
        <w:jc w:val="both"/>
        <w:rPr>
          <w:rFonts w:ascii="Arial" w:hAnsi="Arial" w:cs="Arial"/>
          <w:sz w:val="24"/>
          <w:szCs w:val="24"/>
          <w:lang w:val="de-CH"/>
        </w:rPr>
      </w:pPr>
    </w:p>
    <w:p w:rsidR="001B16DC" w:rsidRDefault="001B16DC" w:rsidP="00C6068E">
      <w:pPr>
        <w:spacing w:line="280" w:lineRule="atLeast"/>
        <w:jc w:val="both"/>
        <w:rPr>
          <w:rFonts w:ascii="Arial" w:hAnsi="Arial" w:cs="Arial"/>
          <w:sz w:val="24"/>
          <w:szCs w:val="24"/>
          <w:lang w:val="de-CH"/>
        </w:rPr>
      </w:pPr>
    </w:p>
    <w:p w:rsidR="00C6068E" w:rsidRPr="00C6068E" w:rsidRDefault="00C6068E" w:rsidP="00C85349">
      <w:pPr>
        <w:pStyle w:val="ReglementvorlageParagrafen"/>
        <w:rPr>
          <w:b/>
          <w:i w:val="0"/>
        </w:rPr>
      </w:pPr>
      <w:r w:rsidRPr="00C6068E">
        <w:rPr>
          <w:b/>
          <w:i w:val="0"/>
        </w:rPr>
        <w:t>6. Vorschriften über den Finanzhaushalt</w:t>
      </w:r>
    </w:p>
    <w:p w:rsidR="00C6068E" w:rsidRDefault="00C6068E" w:rsidP="00C85349">
      <w:pPr>
        <w:pStyle w:val="ReglementvorlageParagrafen"/>
      </w:pPr>
    </w:p>
    <w:p w:rsidR="002B57D1" w:rsidRPr="007A4C8B" w:rsidRDefault="001B16DC" w:rsidP="00C85349">
      <w:pPr>
        <w:pStyle w:val="ReglementvorlageParagrafen"/>
      </w:pPr>
      <w:r>
        <w:t>§ 12</w:t>
      </w:r>
      <w:r w:rsidR="00D77D5F">
        <w:tab/>
      </w:r>
      <w:r w:rsidR="00C6068E">
        <w:t>Rechnungslegung und Revision</w:t>
      </w:r>
    </w:p>
    <w:p w:rsidR="00C6068E" w:rsidRDefault="002B57D1" w:rsidP="00C6068E">
      <w:pPr>
        <w:spacing w:line="280" w:lineRule="atLeast"/>
        <w:jc w:val="both"/>
        <w:rPr>
          <w:rFonts w:ascii="Arial" w:hAnsi="Arial" w:cs="Arial"/>
          <w:sz w:val="24"/>
          <w:lang w:val="de-CH"/>
        </w:rPr>
      </w:pPr>
      <w:r w:rsidRPr="006B6095">
        <w:rPr>
          <w:rFonts w:ascii="Arial" w:hAnsi="Arial" w:cs="Arial"/>
          <w:sz w:val="24"/>
          <w:vertAlign w:val="superscript"/>
          <w:lang w:val="de-CH"/>
        </w:rPr>
        <w:t>1</w:t>
      </w:r>
      <w:r w:rsidR="00C6068E">
        <w:rPr>
          <w:rFonts w:ascii="Arial" w:hAnsi="Arial" w:cs="Arial"/>
          <w:sz w:val="24"/>
          <w:vertAlign w:val="superscript"/>
          <w:lang w:val="de-CH"/>
        </w:rPr>
        <w:t> </w:t>
      </w:r>
      <w:r w:rsidR="00C6068E" w:rsidRPr="00C6068E">
        <w:rPr>
          <w:rFonts w:ascii="Arial" w:hAnsi="Arial" w:cs="Arial"/>
          <w:sz w:val="24"/>
          <w:lang w:val="de-CH"/>
        </w:rPr>
        <w:t>Die Aktiengesellschaft untersteht nicht den Rechnungslegungs- und Revisionsvorschriften nach Gemeindegesetz. Es gelten die Bestimmungen nach OR.</w:t>
      </w:r>
    </w:p>
    <w:p w:rsidR="00C6068E" w:rsidRPr="00C6068E" w:rsidRDefault="00C6068E" w:rsidP="00C6068E">
      <w:pPr>
        <w:spacing w:line="280" w:lineRule="atLeast"/>
        <w:jc w:val="both"/>
        <w:rPr>
          <w:rFonts w:ascii="Arial" w:hAnsi="Arial" w:cs="Arial"/>
          <w:sz w:val="24"/>
          <w:lang w:val="de-CH"/>
        </w:rPr>
      </w:pPr>
    </w:p>
    <w:p w:rsidR="00C6068E" w:rsidRPr="00C6068E" w:rsidRDefault="003559CC" w:rsidP="00C6068E">
      <w:pPr>
        <w:spacing w:line="280" w:lineRule="atLeast"/>
        <w:jc w:val="both"/>
        <w:rPr>
          <w:rFonts w:ascii="Arial" w:hAnsi="Arial" w:cs="Arial"/>
          <w:i/>
          <w:sz w:val="16"/>
          <w:lang w:val="de-CH"/>
        </w:rPr>
      </w:pPr>
      <w:r>
        <w:rPr>
          <w:rFonts w:ascii="Arial" w:hAnsi="Arial" w:cs="Arial"/>
          <w:i/>
          <w:sz w:val="16"/>
          <w:lang w:val="de-CH"/>
        </w:rPr>
        <w:t xml:space="preserve">(Hinweis: </w:t>
      </w:r>
      <w:r w:rsidR="00C6068E">
        <w:rPr>
          <w:rFonts w:ascii="Arial" w:hAnsi="Arial" w:cs="Arial"/>
          <w:i/>
          <w:sz w:val="16"/>
          <w:lang w:val="de-CH"/>
        </w:rPr>
        <w:t>B</w:t>
      </w:r>
      <w:r w:rsidR="00C6068E" w:rsidRPr="00C6068E">
        <w:rPr>
          <w:rFonts w:ascii="Arial" w:hAnsi="Arial" w:cs="Arial"/>
          <w:i/>
          <w:sz w:val="16"/>
          <w:lang w:val="de-CH"/>
        </w:rPr>
        <w:t>ei Unternehmen der Siedlungswasserwirtschaft: Unabhängig gilt das übergeordnete kantonalen Recht, wonach Reserven bezüglich Werterhalt bei der Wasserversorgung und Abwasserbeseitigung nach dem Gesetz über Wasser, Boden und Abfall [GWBA] zwingend zu bilden sind. Daher ist in solchen Fällen ein zusätzlicher Absatz einzufügen:</w:t>
      </w:r>
    </w:p>
    <w:p w:rsidR="00C6068E" w:rsidRPr="003559CC" w:rsidRDefault="00C6068E" w:rsidP="00C6068E">
      <w:pPr>
        <w:spacing w:line="280" w:lineRule="atLeast"/>
        <w:jc w:val="both"/>
        <w:rPr>
          <w:rFonts w:ascii="Arial" w:hAnsi="Arial" w:cs="Arial"/>
          <w:sz w:val="16"/>
          <w:lang w:val="de-CH"/>
        </w:rPr>
      </w:pPr>
    </w:p>
    <w:p w:rsidR="00C6068E" w:rsidRPr="003559CC" w:rsidRDefault="00C6068E" w:rsidP="00C6068E">
      <w:pPr>
        <w:spacing w:line="280" w:lineRule="atLeast"/>
        <w:jc w:val="both"/>
        <w:rPr>
          <w:rFonts w:ascii="Arial" w:hAnsi="Arial" w:cs="Arial"/>
          <w:i/>
          <w:sz w:val="16"/>
          <w:lang w:val="de-CH"/>
        </w:rPr>
      </w:pPr>
      <w:r w:rsidRPr="003559CC">
        <w:rPr>
          <w:rFonts w:ascii="Arial" w:hAnsi="Arial" w:cs="Arial"/>
          <w:i/>
          <w:sz w:val="16"/>
          <w:vertAlign w:val="superscript"/>
          <w:lang w:val="de-CH"/>
        </w:rPr>
        <w:t>2</w:t>
      </w:r>
      <w:r w:rsidRPr="003559CC">
        <w:rPr>
          <w:rFonts w:ascii="Arial" w:hAnsi="Arial" w:cs="Arial"/>
          <w:i/>
          <w:sz w:val="16"/>
          <w:lang w:val="de-CH"/>
        </w:rPr>
        <w:t> Für den Werterhalt in der Siedlungswasserwirtschaft sind die gesetzlich vorgeschriebenen Rücklagen für Werterhalt zu bilden. Diese dürfen maximal 10% des Bestandes des Wiederbeschaffungswertes betragen. Äufnung und Verwendung richten sich nach übergeordnetem kantonalem Recht.)</w:t>
      </w:r>
    </w:p>
    <w:p w:rsidR="002B57D1" w:rsidRDefault="002B57D1" w:rsidP="002B57D1">
      <w:pPr>
        <w:spacing w:line="280" w:lineRule="atLeast"/>
        <w:jc w:val="both"/>
        <w:rPr>
          <w:rFonts w:ascii="Arial" w:hAnsi="Arial" w:cs="Arial"/>
          <w:sz w:val="24"/>
          <w:lang w:val="de-CH"/>
        </w:rPr>
      </w:pPr>
    </w:p>
    <w:p w:rsidR="000033B9" w:rsidRDefault="000033B9" w:rsidP="002B57D1">
      <w:pPr>
        <w:spacing w:line="280" w:lineRule="atLeast"/>
        <w:jc w:val="both"/>
        <w:rPr>
          <w:rFonts w:ascii="Arial" w:hAnsi="Arial" w:cs="Arial"/>
          <w:sz w:val="24"/>
          <w:lang w:val="de-CH"/>
        </w:rPr>
      </w:pPr>
    </w:p>
    <w:p w:rsidR="000033B9" w:rsidRPr="000033B9" w:rsidRDefault="000033B9" w:rsidP="002B57D1">
      <w:pPr>
        <w:spacing w:line="280" w:lineRule="atLeast"/>
        <w:jc w:val="both"/>
        <w:rPr>
          <w:rFonts w:ascii="Arial" w:hAnsi="Arial" w:cs="Arial"/>
          <w:b/>
          <w:sz w:val="24"/>
          <w:lang w:val="de-CH"/>
        </w:rPr>
      </w:pPr>
      <w:r w:rsidRPr="000033B9">
        <w:rPr>
          <w:rFonts w:ascii="Arial" w:hAnsi="Arial" w:cs="Arial"/>
          <w:b/>
          <w:sz w:val="24"/>
          <w:lang w:val="de-CH"/>
        </w:rPr>
        <w:t>7. Schlussbestimmungen</w:t>
      </w:r>
    </w:p>
    <w:p w:rsidR="000033B9" w:rsidRPr="00B67A1B" w:rsidRDefault="000033B9" w:rsidP="002B57D1">
      <w:pPr>
        <w:spacing w:line="280" w:lineRule="atLeast"/>
        <w:jc w:val="both"/>
        <w:rPr>
          <w:rFonts w:ascii="Arial" w:hAnsi="Arial" w:cs="Arial"/>
          <w:sz w:val="24"/>
          <w:lang w:val="de-CH"/>
        </w:rPr>
      </w:pPr>
    </w:p>
    <w:p w:rsidR="002B57D1" w:rsidRPr="007A4C8B" w:rsidRDefault="001B16DC" w:rsidP="00C85349">
      <w:pPr>
        <w:pStyle w:val="ReglementvorlageParagrafen"/>
      </w:pPr>
      <w:r>
        <w:t>§ 13</w:t>
      </w:r>
      <w:r w:rsidR="00D77D5F">
        <w:tab/>
      </w:r>
      <w:r w:rsidR="000033B9">
        <w:t>Inkrafttreten</w:t>
      </w:r>
    </w:p>
    <w:p w:rsidR="000033B9" w:rsidRPr="000033B9" w:rsidRDefault="002B57D1" w:rsidP="000033B9">
      <w:pPr>
        <w:spacing w:line="280" w:lineRule="atLeast"/>
        <w:jc w:val="both"/>
        <w:rPr>
          <w:rFonts w:ascii="Arial" w:hAnsi="Arial" w:cs="Arial"/>
          <w:sz w:val="24"/>
          <w:lang w:val="de-CH"/>
        </w:rPr>
      </w:pPr>
      <w:r w:rsidRPr="006B6095">
        <w:rPr>
          <w:rFonts w:ascii="Arial" w:hAnsi="Arial" w:cs="Arial"/>
          <w:sz w:val="24"/>
          <w:vertAlign w:val="superscript"/>
          <w:lang w:val="de-CH"/>
        </w:rPr>
        <w:t>1</w:t>
      </w:r>
      <w:r>
        <w:rPr>
          <w:rFonts w:ascii="Arial" w:hAnsi="Arial" w:cs="Arial"/>
          <w:sz w:val="24"/>
          <w:lang w:val="de-CH"/>
        </w:rPr>
        <w:t xml:space="preserve"> </w:t>
      </w:r>
      <w:r w:rsidR="000033B9" w:rsidRPr="000033B9">
        <w:rPr>
          <w:rFonts w:ascii="Arial" w:hAnsi="Arial" w:cs="Arial"/>
          <w:sz w:val="24"/>
          <w:lang w:val="de-CH"/>
        </w:rPr>
        <w:t>Dieses Reglement tritt, nachdem es von der Gemeindeversammlung beschlossen und vom Volkswirtschaftsdepartement genehmigt worden ist, auf ... in Kraft.</w:t>
      </w:r>
    </w:p>
    <w:p w:rsidR="000033B9" w:rsidRPr="000033B9" w:rsidRDefault="000033B9" w:rsidP="000033B9">
      <w:pPr>
        <w:spacing w:line="280" w:lineRule="atLeast"/>
        <w:jc w:val="both"/>
        <w:rPr>
          <w:rFonts w:ascii="Arial" w:hAnsi="Arial" w:cs="Arial"/>
          <w:sz w:val="24"/>
          <w:lang w:val="de-CH"/>
        </w:rPr>
      </w:pPr>
    </w:p>
    <w:p w:rsidR="000033B9" w:rsidRDefault="000033B9" w:rsidP="000033B9">
      <w:pPr>
        <w:spacing w:line="280" w:lineRule="atLeast"/>
        <w:jc w:val="both"/>
        <w:rPr>
          <w:rFonts w:ascii="Arial" w:hAnsi="Arial" w:cs="Arial"/>
          <w:sz w:val="24"/>
          <w:lang w:val="de-CH"/>
        </w:rPr>
      </w:pPr>
    </w:p>
    <w:p w:rsidR="008124A0" w:rsidRDefault="008124A0" w:rsidP="000033B9">
      <w:pPr>
        <w:spacing w:line="280" w:lineRule="atLeast"/>
        <w:jc w:val="both"/>
        <w:rPr>
          <w:rFonts w:ascii="Arial" w:hAnsi="Arial" w:cs="Arial"/>
          <w:sz w:val="24"/>
          <w:lang w:val="de-CH"/>
        </w:rPr>
      </w:pPr>
    </w:p>
    <w:p w:rsidR="008124A0" w:rsidRPr="000033B9" w:rsidRDefault="008124A0" w:rsidP="000033B9">
      <w:pPr>
        <w:spacing w:line="280" w:lineRule="atLeast"/>
        <w:jc w:val="both"/>
        <w:rPr>
          <w:rFonts w:ascii="Arial" w:hAnsi="Arial" w:cs="Arial"/>
          <w:sz w:val="24"/>
          <w:lang w:val="de-CH"/>
        </w:rPr>
      </w:pPr>
    </w:p>
    <w:p w:rsidR="000033B9" w:rsidRPr="000033B9" w:rsidRDefault="000033B9" w:rsidP="000033B9">
      <w:pPr>
        <w:spacing w:line="280" w:lineRule="atLeast"/>
        <w:jc w:val="both"/>
        <w:rPr>
          <w:rFonts w:ascii="Arial" w:hAnsi="Arial" w:cs="Arial"/>
          <w:sz w:val="24"/>
          <w:lang w:val="de-CH"/>
        </w:rPr>
      </w:pPr>
      <w:r w:rsidRPr="000033B9">
        <w:rPr>
          <w:rFonts w:ascii="Arial" w:hAnsi="Arial" w:cs="Arial"/>
          <w:sz w:val="24"/>
          <w:lang w:val="de-CH"/>
        </w:rPr>
        <w:t>Von der Gemeindeversammlung der Einwohnergemeinde Musterwil beschlossen am …</w:t>
      </w:r>
    </w:p>
    <w:p w:rsidR="000033B9" w:rsidRPr="000033B9" w:rsidRDefault="000033B9" w:rsidP="000033B9">
      <w:pPr>
        <w:spacing w:line="280" w:lineRule="atLeast"/>
        <w:jc w:val="both"/>
        <w:rPr>
          <w:rFonts w:ascii="Arial" w:hAnsi="Arial" w:cs="Arial"/>
          <w:sz w:val="24"/>
          <w:lang w:val="de-CH"/>
        </w:rPr>
      </w:pPr>
    </w:p>
    <w:p w:rsidR="000033B9" w:rsidRPr="000033B9" w:rsidRDefault="000033B9" w:rsidP="000033B9">
      <w:pPr>
        <w:spacing w:line="280" w:lineRule="atLeast"/>
        <w:jc w:val="both"/>
        <w:rPr>
          <w:rFonts w:ascii="Arial" w:hAnsi="Arial" w:cs="Arial"/>
          <w:sz w:val="24"/>
          <w:lang w:val="de-CH"/>
        </w:rPr>
      </w:pPr>
    </w:p>
    <w:p w:rsidR="00F349C3" w:rsidRDefault="000033B9" w:rsidP="000033B9">
      <w:pPr>
        <w:spacing w:line="280" w:lineRule="atLeast"/>
        <w:jc w:val="both"/>
        <w:rPr>
          <w:rFonts w:ascii="Arial" w:hAnsi="Arial" w:cs="Arial"/>
          <w:sz w:val="24"/>
          <w:lang w:val="de-CH"/>
        </w:rPr>
      </w:pPr>
      <w:r w:rsidRPr="000033B9">
        <w:rPr>
          <w:rFonts w:ascii="Arial" w:hAnsi="Arial" w:cs="Arial"/>
          <w:sz w:val="24"/>
          <w:lang w:val="de-CH"/>
        </w:rPr>
        <w:t>Vom Volkswirtschaftsdepartement</w:t>
      </w:r>
      <w:r>
        <w:rPr>
          <w:rFonts w:ascii="Arial" w:hAnsi="Arial" w:cs="Arial"/>
          <w:sz w:val="24"/>
          <w:lang w:val="de-CH"/>
        </w:rPr>
        <w:t xml:space="preserve"> genehmigt mit Verfügung vom …</w:t>
      </w:r>
    </w:p>
    <w:p w:rsidR="00C957AB" w:rsidRDefault="00C957AB" w:rsidP="000033B9">
      <w:pPr>
        <w:spacing w:line="280" w:lineRule="atLeast"/>
        <w:jc w:val="both"/>
        <w:rPr>
          <w:rFonts w:ascii="Arial" w:hAnsi="Arial" w:cs="Arial"/>
          <w:sz w:val="24"/>
          <w:lang w:val="de-CH"/>
        </w:rPr>
      </w:pPr>
    </w:p>
    <w:p w:rsidR="00C957AB" w:rsidRPr="000033B9" w:rsidRDefault="00C957AB" w:rsidP="00C957AB">
      <w:pPr>
        <w:spacing w:line="280" w:lineRule="atLeast"/>
        <w:jc w:val="both"/>
        <w:rPr>
          <w:rFonts w:ascii="Arial" w:hAnsi="Arial" w:cs="Arial"/>
          <w:sz w:val="24"/>
          <w:lang w:val="de-CH"/>
        </w:rPr>
      </w:pPr>
    </w:p>
    <w:p w:rsidR="00C957AB" w:rsidRPr="000033B9" w:rsidRDefault="00C957AB" w:rsidP="00C957AB">
      <w:pPr>
        <w:spacing w:line="280" w:lineRule="atLeast"/>
        <w:jc w:val="both"/>
        <w:rPr>
          <w:rFonts w:ascii="Arial" w:hAnsi="Arial" w:cs="Arial"/>
          <w:sz w:val="24"/>
          <w:lang w:val="de-CH"/>
        </w:rPr>
      </w:pPr>
    </w:p>
    <w:p w:rsidR="00C957AB" w:rsidRPr="00C957AB" w:rsidRDefault="00C957AB" w:rsidP="000033B9">
      <w:pPr>
        <w:spacing w:line="280" w:lineRule="atLeast"/>
        <w:jc w:val="both"/>
        <w:rPr>
          <w:rFonts w:ascii="Arial" w:hAnsi="Arial" w:cs="Arial"/>
          <w:sz w:val="24"/>
          <w:lang w:val="de-CH"/>
        </w:rPr>
      </w:pPr>
      <w:r w:rsidRPr="000033B9">
        <w:rPr>
          <w:rFonts w:ascii="Arial" w:hAnsi="Arial" w:cs="Arial"/>
          <w:sz w:val="24"/>
          <w:lang w:val="de-CH"/>
        </w:rPr>
        <w:t>Gemeindepräsident/in</w:t>
      </w:r>
      <w:r w:rsidRPr="000033B9">
        <w:rPr>
          <w:rFonts w:ascii="Arial" w:hAnsi="Arial" w:cs="Arial"/>
          <w:sz w:val="24"/>
          <w:lang w:val="de-CH"/>
        </w:rPr>
        <w:tab/>
      </w:r>
      <w:r w:rsidRPr="000033B9">
        <w:rPr>
          <w:rFonts w:ascii="Arial" w:hAnsi="Arial" w:cs="Arial"/>
          <w:sz w:val="24"/>
          <w:lang w:val="de-CH"/>
        </w:rPr>
        <w:tab/>
      </w:r>
      <w:r w:rsidRPr="000033B9">
        <w:rPr>
          <w:rFonts w:ascii="Arial" w:hAnsi="Arial" w:cs="Arial"/>
          <w:sz w:val="24"/>
          <w:lang w:val="de-CH"/>
        </w:rPr>
        <w:tab/>
        <w:t>Gemeindeschreiber/in</w:t>
      </w:r>
    </w:p>
    <w:sectPr w:rsidR="00C957AB" w:rsidRPr="00C957AB" w:rsidSect="00904AB8">
      <w:headerReference w:type="even" r:id="rId8"/>
      <w:headerReference w:type="default" r:id="rId9"/>
      <w:footerReference w:type="even" r:id="rId10"/>
      <w:footerReference w:type="default" r:id="rId11"/>
      <w:headerReference w:type="first" r:id="rId12"/>
      <w:footerReference w:type="first" r:id="rId13"/>
      <w:pgSz w:w="11906" w:h="16838" w:code="9"/>
      <w:pgMar w:top="964" w:right="1191" w:bottom="1134"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ACF" w:rsidRPr="00E607DA" w:rsidRDefault="00264ACF">
      <w:r w:rsidRPr="00E607DA">
        <w:separator/>
      </w:r>
    </w:p>
  </w:endnote>
  <w:endnote w:type="continuationSeparator" w:id="0">
    <w:p w:rsidR="00264ACF" w:rsidRPr="00E607DA" w:rsidRDefault="00264ACF">
      <w:r w:rsidRPr="00E607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IMES NEW (W1)">
    <w:altName w:val="Times New Roman"/>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860948"/>
      <w:docPartObj>
        <w:docPartGallery w:val="Page Numbers (Bottom of Page)"/>
        <w:docPartUnique/>
      </w:docPartObj>
    </w:sdtPr>
    <w:sdtEndPr/>
    <w:sdtContent>
      <w:p w:rsidR="00264ACF" w:rsidRDefault="00264ACF">
        <w:pPr>
          <w:pStyle w:val="Fuzeile"/>
          <w:jc w:val="center"/>
        </w:pPr>
        <w:r>
          <w:fldChar w:fldCharType="begin"/>
        </w:r>
        <w:r>
          <w:instrText>PAGE   \* MERGEFORMAT</w:instrText>
        </w:r>
        <w:r>
          <w:fldChar w:fldCharType="separate"/>
        </w:r>
        <w:r w:rsidRPr="00FC0546">
          <w:rPr>
            <w:noProof/>
          </w:rPr>
          <w:t>2</w:t>
        </w:r>
        <w:r>
          <w:fldChar w:fldCharType="end"/>
        </w:r>
      </w:p>
    </w:sdtContent>
  </w:sdt>
  <w:p w:rsidR="00264ACF" w:rsidRDefault="00264A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914899"/>
      <w:docPartObj>
        <w:docPartGallery w:val="Page Numbers (Bottom of Page)"/>
        <w:docPartUnique/>
      </w:docPartObj>
    </w:sdtPr>
    <w:sdtEndPr>
      <w:rPr>
        <w:rFonts w:ascii="Arial" w:hAnsi="Arial" w:cs="Arial"/>
      </w:rPr>
    </w:sdtEndPr>
    <w:sdtContent>
      <w:p w:rsidR="00264ACF" w:rsidRPr="004E04C5" w:rsidRDefault="00264ACF">
        <w:pPr>
          <w:pStyle w:val="Fuzeile"/>
          <w:jc w:val="center"/>
          <w:rPr>
            <w:rFonts w:ascii="Arial" w:hAnsi="Arial" w:cs="Arial"/>
          </w:rPr>
        </w:pPr>
        <w:r w:rsidRPr="004E04C5">
          <w:rPr>
            <w:rFonts w:ascii="Arial" w:hAnsi="Arial" w:cs="Arial"/>
          </w:rPr>
          <w:fldChar w:fldCharType="begin"/>
        </w:r>
        <w:r w:rsidRPr="004E04C5">
          <w:rPr>
            <w:rFonts w:ascii="Arial" w:hAnsi="Arial" w:cs="Arial"/>
          </w:rPr>
          <w:instrText>PAGE   \* MERGEFORMAT</w:instrText>
        </w:r>
        <w:r w:rsidRPr="004E04C5">
          <w:rPr>
            <w:rFonts w:ascii="Arial" w:hAnsi="Arial" w:cs="Arial"/>
          </w:rPr>
          <w:fldChar w:fldCharType="separate"/>
        </w:r>
        <w:r w:rsidR="00617E7F">
          <w:rPr>
            <w:rFonts w:ascii="Arial" w:hAnsi="Arial" w:cs="Arial"/>
            <w:noProof/>
          </w:rPr>
          <w:t>3</w:t>
        </w:r>
        <w:r w:rsidRPr="004E04C5">
          <w:rPr>
            <w:rFonts w:ascii="Arial" w:hAnsi="Arial" w:cs="Arial"/>
          </w:rPr>
          <w:fldChar w:fldCharType="end"/>
        </w:r>
      </w:p>
    </w:sdtContent>
  </w:sdt>
  <w:p w:rsidR="00264ACF" w:rsidRPr="00AD5FC2" w:rsidRDefault="00264ACF">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CF" w:rsidRPr="00AD5FC2" w:rsidRDefault="00264ACF">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ACF" w:rsidRPr="00E607DA" w:rsidRDefault="00264ACF">
      <w:r w:rsidRPr="00E607DA">
        <w:separator/>
      </w:r>
    </w:p>
  </w:footnote>
  <w:footnote w:type="continuationSeparator" w:id="0">
    <w:p w:rsidR="00264ACF" w:rsidRPr="00E607DA" w:rsidRDefault="00264ACF">
      <w:r w:rsidRPr="00E607DA">
        <w:continuationSeparator/>
      </w:r>
    </w:p>
  </w:footnote>
  <w:footnote w:id="1">
    <w:p w:rsidR="00264ACF" w:rsidRPr="00652DAD" w:rsidRDefault="00264ACF" w:rsidP="00FC0546">
      <w:pPr>
        <w:spacing w:line="240" w:lineRule="exact"/>
        <w:rPr>
          <w:rFonts w:ascii="Arial" w:hAnsi="Arial" w:cs="Arial"/>
          <w:sz w:val="16"/>
        </w:rPr>
      </w:pPr>
      <w:r w:rsidRPr="00652DAD">
        <w:rPr>
          <w:rStyle w:val="Funotenzeichen"/>
          <w:rFonts w:ascii="Arial" w:hAnsi="Arial" w:cs="Arial"/>
        </w:rPr>
        <w:footnoteRef/>
      </w:r>
      <w:r w:rsidRPr="00652DAD">
        <w:rPr>
          <w:rFonts w:ascii="Arial" w:hAnsi="Arial" w:cs="Arial"/>
          <w:sz w:val="16"/>
        </w:rPr>
        <w:t xml:space="preserve"> </w:t>
      </w:r>
      <w:r>
        <w:rPr>
          <w:rFonts w:ascii="Arial" w:hAnsi="Arial" w:cs="Arial"/>
          <w:sz w:val="16"/>
        </w:rPr>
        <w:t>GG; BGS 131.1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CF" w:rsidRDefault="00264ACF">
    <w:pPr>
      <w:pStyle w:val="Kopfzeile"/>
    </w:pPr>
  </w:p>
  <w:p w:rsidR="00264ACF" w:rsidRDefault="00264ACF">
    <w:pPr>
      <w:pStyle w:val="Kopfzeile"/>
    </w:pPr>
  </w:p>
  <w:p w:rsidR="00264ACF" w:rsidRDefault="00264ACF">
    <w:pPr>
      <w:pStyle w:val="Kopfzeile"/>
    </w:pPr>
  </w:p>
  <w:p w:rsidR="00264ACF" w:rsidRDefault="00264A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CF" w:rsidRPr="00AD5FC2" w:rsidRDefault="00264ACF" w:rsidP="00FC0546">
    <w:pPr>
      <w:pStyle w:val="Kopfzeile"/>
      <w:rPr>
        <w:rFonts w:ascii="Arial" w:hAnsi="Arial" w:cs="Arial"/>
      </w:rPr>
    </w:pPr>
  </w:p>
  <w:p w:rsidR="00264ACF" w:rsidRPr="00AD5FC2" w:rsidRDefault="00264ACF" w:rsidP="00FC0546">
    <w:pPr>
      <w:pStyle w:val="Kopfzeile"/>
      <w:rPr>
        <w:rFonts w:ascii="Arial" w:hAnsi="Arial" w:cs="Arial"/>
      </w:rPr>
    </w:pPr>
  </w:p>
  <w:p w:rsidR="00264ACF" w:rsidRPr="00AD5FC2" w:rsidRDefault="00264ACF" w:rsidP="00FC0546">
    <w:pPr>
      <w:pStyle w:val="Kopfzeile"/>
      <w:rPr>
        <w:rFonts w:ascii="Arial" w:hAnsi="Arial" w:cs="Arial"/>
      </w:rPr>
    </w:pPr>
  </w:p>
  <w:p w:rsidR="00264ACF" w:rsidRPr="00AD5FC2" w:rsidRDefault="00264ACF" w:rsidP="00FC0546">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CF" w:rsidRPr="005F24AD" w:rsidRDefault="003A78BA" w:rsidP="003A78BA">
    <w:pPr>
      <w:pStyle w:val="Kopfzeile"/>
      <w:tabs>
        <w:tab w:val="clear" w:pos="4536"/>
        <w:tab w:val="left" w:pos="2268"/>
      </w:tabs>
      <w:rPr>
        <w:rFonts w:ascii="Arial" w:hAnsi="Arial" w:cs="Arial"/>
        <w:i/>
      </w:rPr>
    </w:pPr>
    <w:r w:rsidRPr="00993F67">
      <w:rPr>
        <w:rFonts w:ascii="Arial" w:hAnsi="Arial" w:cs="Arial"/>
        <w:i/>
      </w:rPr>
      <w:t>Musterreglement bei Auslagerung in ei</w:t>
    </w:r>
    <w:r w:rsidR="005F24AD">
      <w:rPr>
        <w:rFonts w:ascii="Arial" w:hAnsi="Arial" w:cs="Arial"/>
        <w:i/>
      </w:rPr>
      <w:t>n privatrechtliches Unternehmen</w:t>
    </w:r>
    <w:r w:rsidR="005F24AD">
      <w:rPr>
        <w:rFonts w:ascii="Arial" w:hAnsi="Arial" w:cs="Arial"/>
        <w:i/>
      </w:rPr>
      <w:br/>
    </w:r>
    <w:r w:rsidRPr="00993F67">
      <w:rPr>
        <w:rFonts w:ascii="Arial" w:hAnsi="Arial" w:cs="Arial"/>
        <w:i/>
      </w:rPr>
      <w:t>(am Beispiel einer AG)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CA05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D2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2861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49A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96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DE64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D63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A83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3B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C29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42C9A"/>
    <w:multiLevelType w:val="multilevel"/>
    <w:tmpl w:val="BEB24F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BB399E"/>
    <w:multiLevelType w:val="multilevel"/>
    <w:tmpl w:val="0D40A7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2C2D94"/>
    <w:multiLevelType w:val="hybridMultilevel"/>
    <w:tmpl w:val="3684D4F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1EE6718"/>
    <w:multiLevelType w:val="hybridMultilevel"/>
    <w:tmpl w:val="B170B9D4"/>
    <w:lvl w:ilvl="0" w:tplc="4030F942">
      <w:start w:val="1"/>
      <w:numFmt w:val="bullet"/>
      <w:lvlText w:val=""/>
      <w:lvlJc w:val="left"/>
      <w:pPr>
        <w:ind w:left="720" w:hanging="360"/>
      </w:pPr>
      <w:rPr>
        <w:rFonts w:ascii="Symbol" w:hAnsi="Symbol" w:hint="default"/>
      </w:rPr>
    </w:lvl>
    <w:lvl w:ilvl="1" w:tplc="DC125892" w:tentative="1">
      <w:start w:val="1"/>
      <w:numFmt w:val="bullet"/>
      <w:lvlText w:val="o"/>
      <w:lvlJc w:val="left"/>
      <w:pPr>
        <w:ind w:left="1440" w:hanging="360"/>
      </w:pPr>
      <w:rPr>
        <w:rFonts w:ascii="Courier New" w:hAnsi="Courier New" w:cs="Courier New" w:hint="default"/>
      </w:rPr>
    </w:lvl>
    <w:lvl w:ilvl="2" w:tplc="75A49198" w:tentative="1">
      <w:start w:val="1"/>
      <w:numFmt w:val="bullet"/>
      <w:lvlText w:val=""/>
      <w:lvlJc w:val="left"/>
      <w:pPr>
        <w:ind w:left="2160" w:hanging="360"/>
      </w:pPr>
      <w:rPr>
        <w:rFonts w:ascii="Wingdings" w:hAnsi="Wingdings" w:hint="default"/>
      </w:rPr>
    </w:lvl>
    <w:lvl w:ilvl="3" w:tplc="F3E2DF6A" w:tentative="1">
      <w:start w:val="1"/>
      <w:numFmt w:val="bullet"/>
      <w:lvlText w:val=""/>
      <w:lvlJc w:val="left"/>
      <w:pPr>
        <w:ind w:left="2880" w:hanging="360"/>
      </w:pPr>
      <w:rPr>
        <w:rFonts w:ascii="Symbol" w:hAnsi="Symbol" w:hint="default"/>
      </w:rPr>
    </w:lvl>
    <w:lvl w:ilvl="4" w:tplc="884A29EA" w:tentative="1">
      <w:start w:val="1"/>
      <w:numFmt w:val="bullet"/>
      <w:lvlText w:val="o"/>
      <w:lvlJc w:val="left"/>
      <w:pPr>
        <w:ind w:left="3600" w:hanging="360"/>
      </w:pPr>
      <w:rPr>
        <w:rFonts w:ascii="Courier New" w:hAnsi="Courier New" w:cs="Courier New" w:hint="default"/>
      </w:rPr>
    </w:lvl>
    <w:lvl w:ilvl="5" w:tplc="853E0268" w:tentative="1">
      <w:start w:val="1"/>
      <w:numFmt w:val="bullet"/>
      <w:lvlText w:val=""/>
      <w:lvlJc w:val="left"/>
      <w:pPr>
        <w:ind w:left="4320" w:hanging="360"/>
      </w:pPr>
      <w:rPr>
        <w:rFonts w:ascii="Wingdings" w:hAnsi="Wingdings" w:hint="default"/>
      </w:rPr>
    </w:lvl>
    <w:lvl w:ilvl="6" w:tplc="99D280BA" w:tentative="1">
      <w:start w:val="1"/>
      <w:numFmt w:val="bullet"/>
      <w:lvlText w:val=""/>
      <w:lvlJc w:val="left"/>
      <w:pPr>
        <w:ind w:left="5040" w:hanging="360"/>
      </w:pPr>
      <w:rPr>
        <w:rFonts w:ascii="Symbol" w:hAnsi="Symbol" w:hint="default"/>
      </w:rPr>
    </w:lvl>
    <w:lvl w:ilvl="7" w:tplc="D842D4DA" w:tentative="1">
      <w:start w:val="1"/>
      <w:numFmt w:val="bullet"/>
      <w:lvlText w:val="o"/>
      <w:lvlJc w:val="left"/>
      <w:pPr>
        <w:ind w:left="5760" w:hanging="360"/>
      </w:pPr>
      <w:rPr>
        <w:rFonts w:ascii="Courier New" w:hAnsi="Courier New" w:cs="Courier New" w:hint="default"/>
      </w:rPr>
    </w:lvl>
    <w:lvl w:ilvl="8" w:tplc="54BC1830" w:tentative="1">
      <w:start w:val="1"/>
      <w:numFmt w:val="bullet"/>
      <w:lvlText w:val=""/>
      <w:lvlJc w:val="left"/>
      <w:pPr>
        <w:ind w:left="6480" w:hanging="360"/>
      </w:pPr>
      <w:rPr>
        <w:rFonts w:ascii="Wingdings" w:hAnsi="Wingdings" w:hint="default"/>
      </w:rPr>
    </w:lvl>
  </w:abstractNum>
  <w:abstractNum w:abstractNumId="14" w15:restartNumberingAfterBreak="0">
    <w:nsid w:val="22083E3E"/>
    <w:multiLevelType w:val="multilevel"/>
    <w:tmpl w:val="BC382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015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904786"/>
    <w:multiLevelType w:val="multilevel"/>
    <w:tmpl w:val="2AC08F7E"/>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7" w15:restartNumberingAfterBreak="0">
    <w:nsid w:val="3AE519FA"/>
    <w:multiLevelType w:val="hybridMultilevel"/>
    <w:tmpl w:val="7DAA4FF2"/>
    <w:lvl w:ilvl="0" w:tplc="E83E104C">
      <w:start w:val="1"/>
      <w:numFmt w:val="bullet"/>
      <w:lvlText w:val=""/>
      <w:lvlJc w:val="left"/>
      <w:pPr>
        <w:ind w:left="720" w:hanging="360"/>
      </w:pPr>
      <w:rPr>
        <w:rFonts w:ascii="Symbol" w:hAnsi="Symbol" w:hint="default"/>
      </w:rPr>
    </w:lvl>
    <w:lvl w:ilvl="1" w:tplc="9DAC4208" w:tentative="1">
      <w:start w:val="1"/>
      <w:numFmt w:val="bullet"/>
      <w:lvlText w:val="o"/>
      <w:lvlJc w:val="left"/>
      <w:pPr>
        <w:ind w:left="1440" w:hanging="360"/>
      </w:pPr>
      <w:rPr>
        <w:rFonts w:ascii="Courier New" w:hAnsi="Courier New" w:cs="Courier New" w:hint="default"/>
      </w:rPr>
    </w:lvl>
    <w:lvl w:ilvl="2" w:tplc="82521A60" w:tentative="1">
      <w:start w:val="1"/>
      <w:numFmt w:val="bullet"/>
      <w:lvlText w:val=""/>
      <w:lvlJc w:val="left"/>
      <w:pPr>
        <w:ind w:left="2160" w:hanging="360"/>
      </w:pPr>
      <w:rPr>
        <w:rFonts w:ascii="Wingdings" w:hAnsi="Wingdings" w:hint="default"/>
      </w:rPr>
    </w:lvl>
    <w:lvl w:ilvl="3" w:tplc="16BA34C4" w:tentative="1">
      <w:start w:val="1"/>
      <w:numFmt w:val="bullet"/>
      <w:lvlText w:val=""/>
      <w:lvlJc w:val="left"/>
      <w:pPr>
        <w:ind w:left="2880" w:hanging="360"/>
      </w:pPr>
      <w:rPr>
        <w:rFonts w:ascii="Symbol" w:hAnsi="Symbol" w:hint="default"/>
      </w:rPr>
    </w:lvl>
    <w:lvl w:ilvl="4" w:tplc="8A4AAB8E" w:tentative="1">
      <w:start w:val="1"/>
      <w:numFmt w:val="bullet"/>
      <w:lvlText w:val="o"/>
      <w:lvlJc w:val="left"/>
      <w:pPr>
        <w:ind w:left="3600" w:hanging="360"/>
      </w:pPr>
      <w:rPr>
        <w:rFonts w:ascii="Courier New" w:hAnsi="Courier New" w:cs="Courier New" w:hint="default"/>
      </w:rPr>
    </w:lvl>
    <w:lvl w:ilvl="5" w:tplc="E48669F8" w:tentative="1">
      <w:start w:val="1"/>
      <w:numFmt w:val="bullet"/>
      <w:lvlText w:val=""/>
      <w:lvlJc w:val="left"/>
      <w:pPr>
        <w:ind w:left="4320" w:hanging="360"/>
      </w:pPr>
      <w:rPr>
        <w:rFonts w:ascii="Wingdings" w:hAnsi="Wingdings" w:hint="default"/>
      </w:rPr>
    </w:lvl>
    <w:lvl w:ilvl="6" w:tplc="DCFE81B0" w:tentative="1">
      <w:start w:val="1"/>
      <w:numFmt w:val="bullet"/>
      <w:lvlText w:val=""/>
      <w:lvlJc w:val="left"/>
      <w:pPr>
        <w:ind w:left="5040" w:hanging="360"/>
      </w:pPr>
      <w:rPr>
        <w:rFonts w:ascii="Symbol" w:hAnsi="Symbol" w:hint="default"/>
      </w:rPr>
    </w:lvl>
    <w:lvl w:ilvl="7" w:tplc="A08CBD18" w:tentative="1">
      <w:start w:val="1"/>
      <w:numFmt w:val="bullet"/>
      <w:lvlText w:val="o"/>
      <w:lvlJc w:val="left"/>
      <w:pPr>
        <w:ind w:left="5760" w:hanging="360"/>
      </w:pPr>
      <w:rPr>
        <w:rFonts w:ascii="Courier New" w:hAnsi="Courier New" w:cs="Courier New" w:hint="default"/>
      </w:rPr>
    </w:lvl>
    <w:lvl w:ilvl="8" w:tplc="EB78FAF2" w:tentative="1">
      <w:start w:val="1"/>
      <w:numFmt w:val="bullet"/>
      <w:lvlText w:val=""/>
      <w:lvlJc w:val="left"/>
      <w:pPr>
        <w:ind w:left="6480" w:hanging="360"/>
      </w:pPr>
      <w:rPr>
        <w:rFonts w:ascii="Wingdings" w:hAnsi="Wingdings" w:hint="default"/>
      </w:rPr>
    </w:lvl>
  </w:abstractNum>
  <w:abstractNum w:abstractNumId="18" w15:restartNumberingAfterBreak="0">
    <w:nsid w:val="3C931779"/>
    <w:multiLevelType w:val="hybridMultilevel"/>
    <w:tmpl w:val="76168EDE"/>
    <w:lvl w:ilvl="0" w:tplc="B3BA7B06">
      <w:start w:val="1"/>
      <w:numFmt w:val="bullet"/>
      <w:lvlText w:val="•"/>
      <w:lvlJc w:val="left"/>
      <w:pPr>
        <w:ind w:left="720" w:hanging="360"/>
      </w:pPr>
      <w:rPr>
        <w:rFonts w:ascii="Frutiger LT Com 55 Roman" w:hAnsi="Frutiger LT Com 55 Roman" w:hint="default"/>
        <w:w w:val="100"/>
      </w:rPr>
    </w:lvl>
    <w:lvl w:ilvl="1" w:tplc="365CB908">
      <w:start w:val="1"/>
      <w:numFmt w:val="bullet"/>
      <w:lvlText w:val="o"/>
      <w:lvlJc w:val="left"/>
      <w:pPr>
        <w:ind w:left="1440" w:hanging="360"/>
      </w:pPr>
      <w:rPr>
        <w:rFonts w:ascii="Courier New" w:hAnsi="Courier New" w:cs="Courier New" w:hint="default"/>
      </w:rPr>
    </w:lvl>
    <w:lvl w:ilvl="2" w:tplc="F47A7D92" w:tentative="1">
      <w:start w:val="1"/>
      <w:numFmt w:val="bullet"/>
      <w:lvlText w:val=""/>
      <w:lvlJc w:val="left"/>
      <w:pPr>
        <w:ind w:left="2160" w:hanging="360"/>
      </w:pPr>
      <w:rPr>
        <w:rFonts w:ascii="Wingdings" w:hAnsi="Wingdings" w:hint="default"/>
      </w:rPr>
    </w:lvl>
    <w:lvl w:ilvl="3" w:tplc="AFCC9CB2" w:tentative="1">
      <w:start w:val="1"/>
      <w:numFmt w:val="bullet"/>
      <w:lvlText w:val=""/>
      <w:lvlJc w:val="left"/>
      <w:pPr>
        <w:ind w:left="2880" w:hanging="360"/>
      </w:pPr>
      <w:rPr>
        <w:rFonts w:ascii="Symbol" w:hAnsi="Symbol" w:hint="default"/>
      </w:rPr>
    </w:lvl>
    <w:lvl w:ilvl="4" w:tplc="0714D2AA" w:tentative="1">
      <w:start w:val="1"/>
      <w:numFmt w:val="bullet"/>
      <w:lvlText w:val="o"/>
      <w:lvlJc w:val="left"/>
      <w:pPr>
        <w:ind w:left="3600" w:hanging="360"/>
      </w:pPr>
      <w:rPr>
        <w:rFonts w:ascii="Courier New" w:hAnsi="Courier New" w:cs="Courier New" w:hint="default"/>
      </w:rPr>
    </w:lvl>
    <w:lvl w:ilvl="5" w:tplc="766455E2" w:tentative="1">
      <w:start w:val="1"/>
      <w:numFmt w:val="bullet"/>
      <w:lvlText w:val=""/>
      <w:lvlJc w:val="left"/>
      <w:pPr>
        <w:ind w:left="4320" w:hanging="360"/>
      </w:pPr>
      <w:rPr>
        <w:rFonts w:ascii="Wingdings" w:hAnsi="Wingdings" w:hint="default"/>
      </w:rPr>
    </w:lvl>
    <w:lvl w:ilvl="6" w:tplc="501EF296" w:tentative="1">
      <w:start w:val="1"/>
      <w:numFmt w:val="bullet"/>
      <w:lvlText w:val=""/>
      <w:lvlJc w:val="left"/>
      <w:pPr>
        <w:ind w:left="5040" w:hanging="360"/>
      </w:pPr>
      <w:rPr>
        <w:rFonts w:ascii="Symbol" w:hAnsi="Symbol" w:hint="default"/>
      </w:rPr>
    </w:lvl>
    <w:lvl w:ilvl="7" w:tplc="08482886" w:tentative="1">
      <w:start w:val="1"/>
      <w:numFmt w:val="bullet"/>
      <w:lvlText w:val="o"/>
      <w:lvlJc w:val="left"/>
      <w:pPr>
        <w:ind w:left="5760" w:hanging="360"/>
      </w:pPr>
      <w:rPr>
        <w:rFonts w:ascii="Courier New" w:hAnsi="Courier New" w:cs="Courier New" w:hint="default"/>
      </w:rPr>
    </w:lvl>
    <w:lvl w:ilvl="8" w:tplc="E1983FF6" w:tentative="1">
      <w:start w:val="1"/>
      <w:numFmt w:val="bullet"/>
      <w:lvlText w:val=""/>
      <w:lvlJc w:val="left"/>
      <w:pPr>
        <w:ind w:left="6480" w:hanging="360"/>
      </w:pPr>
      <w:rPr>
        <w:rFonts w:ascii="Wingdings" w:hAnsi="Wingdings" w:hint="default"/>
      </w:rPr>
    </w:lvl>
  </w:abstractNum>
  <w:abstractNum w:abstractNumId="19" w15:restartNumberingAfterBreak="0">
    <w:nsid w:val="480F2E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1" w15:restartNumberingAfterBreak="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22" w15:restartNumberingAfterBreak="0">
    <w:nsid w:val="4F1D4FD3"/>
    <w:multiLevelType w:val="hybridMultilevel"/>
    <w:tmpl w:val="316EA692"/>
    <w:lvl w:ilvl="0" w:tplc="34B21786">
      <w:start w:val="1"/>
      <w:numFmt w:val="bullet"/>
      <w:lvlText w:val=""/>
      <w:lvlJc w:val="left"/>
      <w:pPr>
        <w:ind w:left="720" w:hanging="360"/>
      </w:pPr>
      <w:rPr>
        <w:rFonts w:ascii="Symbol" w:hAnsi="Symbol" w:hint="default"/>
      </w:rPr>
    </w:lvl>
    <w:lvl w:ilvl="1" w:tplc="BC56D7C8" w:tentative="1">
      <w:start w:val="1"/>
      <w:numFmt w:val="bullet"/>
      <w:lvlText w:val="o"/>
      <w:lvlJc w:val="left"/>
      <w:pPr>
        <w:ind w:left="1440" w:hanging="360"/>
      </w:pPr>
      <w:rPr>
        <w:rFonts w:ascii="Courier New" w:hAnsi="Courier New" w:cs="Courier New" w:hint="default"/>
      </w:rPr>
    </w:lvl>
    <w:lvl w:ilvl="2" w:tplc="CD524770" w:tentative="1">
      <w:start w:val="1"/>
      <w:numFmt w:val="bullet"/>
      <w:lvlText w:val=""/>
      <w:lvlJc w:val="left"/>
      <w:pPr>
        <w:ind w:left="2160" w:hanging="360"/>
      </w:pPr>
      <w:rPr>
        <w:rFonts w:ascii="Wingdings" w:hAnsi="Wingdings" w:hint="default"/>
      </w:rPr>
    </w:lvl>
    <w:lvl w:ilvl="3" w:tplc="ED0EC15E" w:tentative="1">
      <w:start w:val="1"/>
      <w:numFmt w:val="bullet"/>
      <w:lvlText w:val=""/>
      <w:lvlJc w:val="left"/>
      <w:pPr>
        <w:ind w:left="2880" w:hanging="360"/>
      </w:pPr>
      <w:rPr>
        <w:rFonts w:ascii="Symbol" w:hAnsi="Symbol" w:hint="default"/>
      </w:rPr>
    </w:lvl>
    <w:lvl w:ilvl="4" w:tplc="E3200954" w:tentative="1">
      <w:start w:val="1"/>
      <w:numFmt w:val="bullet"/>
      <w:lvlText w:val="o"/>
      <w:lvlJc w:val="left"/>
      <w:pPr>
        <w:ind w:left="3600" w:hanging="360"/>
      </w:pPr>
      <w:rPr>
        <w:rFonts w:ascii="Courier New" w:hAnsi="Courier New" w:cs="Courier New" w:hint="default"/>
      </w:rPr>
    </w:lvl>
    <w:lvl w:ilvl="5" w:tplc="3E581510" w:tentative="1">
      <w:start w:val="1"/>
      <w:numFmt w:val="bullet"/>
      <w:lvlText w:val=""/>
      <w:lvlJc w:val="left"/>
      <w:pPr>
        <w:ind w:left="4320" w:hanging="360"/>
      </w:pPr>
      <w:rPr>
        <w:rFonts w:ascii="Wingdings" w:hAnsi="Wingdings" w:hint="default"/>
      </w:rPr>
    </w:lvl>
    <w:lvl w:ilvl="6" w:tplc="7F765056" w:tentative="1">
      <w:start w:val="1"/>
      <w:numFmt w:val="bullet"/>
      <w:lvlText w:val=""/>
      <w:lvlJc w:val="left"/>
      <w:pPr>
        <w:ind w:left="5040" w:hanging="360"/>
      </w:pPr>
      <w:rPr>
        <w:rFonts w:ascii="Symbol" w:hAnsi="Symbol" w:hint="default"/>
      </w:rPr>
    </w:lvl>
    <w:lvl w:ilvl="7" w:tplc="85EA0C02" w:tentative="1">
      <w:start w:val="1"/>
      <w:numFmt w:val="bullet"/>
      <w:lvlText w:val="o"/>
      <w:lvlJc w:val="left"/>
      <w:pPr>
        <w:ind w:left="5760" w:hanging="360"/>
      </w:pPr>
      <w:rPr>
        <w:rFonts w:ascii="Courier New" w:hAnsi="Courier New" w:cs="Courier New" w:hint="default"/>
      </w:rPr>
    </w:lvl>
    <w:lvl w:ilvl="8" w:tplc="138A112A" w:tentative="1">
      <w:start w:val="1"/>
      <w:numFmt w:val="bullet"/>
      <w:lvlText w:val=""/>
      <w:lvlJc w:val="left"/>
      <w:pPr>
        <w:ind w:left="6480" w:hanging="360"/>
      </w:pPr>
      <w:rPr>
        <w:rFonts w:ascii="Wingdings" w:hAnsi="Wingdings" w:hint="default"/>
      </w:rPr>
    </w:lvl>
  </w:abstractNum>
  <w:abstractNum w:abstractNumId="23" w15:restartNumberingAfterBreak="0">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4" w15:restartNumberingAfterBreak="0">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CBB45BC"/>
    <w:multiLevelType w:val="multilevel"/>
    <w:tmpl w:val="8CAAF84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6" w15:restartNumberingAfterBreak="0">
    <w:nsid w:val="5D554E73"/>
    <w:multiLevelType w:val="multilevel"/>
    <w:tmpl w:val="208A9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AF3212"/>
    <w:multiLevelType w:val="hybridMultilevel"/>
    <w:tmpl w:val="21B0C8AA"/>
    <w:lvl w:ilvl="0" w:tplc="D2686664">
      <w:start w:val="1"/>
      <w:numFmt w:val="decimal"/>
      <w:lvlText w:val="%1."/>
      <w:lvlJc w:val="left"/>
      <w:pPr>
        <w:ind w:left="720" w:hanging="360"/>
      </w:pPr>
    </w:lvl>
    <w:lvl w:ilvl="1" w:tplc="95845424" w:tentative="1">
      <w:start w:val="1"/>
      <w:numFmt w:val="lowerLetter"/>
      <w:lvlText w:val="%2."/>
      <w:lvlJc w:val="left"/>
      <w:pPr>
        <w:ind w:left="1440" w:hanging="360"/>
      </w:pPr>
    </w:lvl>
    <w:lvl w:ilvl="2" w:tplc="73D890E4" w:tentative="1">
      <w:start w:val="1"/>
      <w:numFmt w:val="lowerRoman"/>
      <w:lvlText w:val="%3."/>
      <w:lvlJc w:val="right"/>
      <w:pPr>
        <w:ind w:left="2160" w:hanging="180"/>
      </w:pPr>
    </w:lvl>
    <w:lvl w:ilvl="3" w:tplc="01A46088" w:tentative="1">
      <w:start w:val="1"/>
      <w:numFmt w:val="decimal"/>
      <w:lvlText w:val="%4."/>
      <w:lvlJc w:val="left"/>
      <w:pPr>
        <w:ind w:left="2880" w:hanging="360"/>
      </w:pPr>
    </w:lvl>
    <w:lvl w:ilvl="4" w:tplc="C8587B50" w:tentative="1">
      <w:start w:val="1"/>
      <w:numFmt w:val="lowerLetter"/>
      <w:lvlText w:val="%5."/>
      <w:lvlJc w:val="left"/>
      <w:pPr>
        <w:ind w:left="3600" w:hanging="360"/>
      </w:pPr>
    </w:lvl>
    <w:lvl w:ilvl="5" w:tplc="34C4BA7E" w:tentative="1">
      <w:start w:val="1"/>
      <w:numFmt w:val="lowerRoman"/>
      <w:lvlText w:val="%6."/>
      <w:lvlJc w:val="right"/>
      <w:pPr>
        <w:ind w:left="4320" w:hanging="180"/>
      </w:pPr>
    </w:lvl>
    <w:lvl w:ilvl="6" w:tplc="05C6D6BE" w:tentative="1">
      <w:start w:val="1"/>
      <w:numFmt w:val="decimal"/>
      <w:lvlText w:val="%7."/>
      <w:lvlJc w:val="left"/>
      <w:pPr>
        <w:ind w:left="5040" w:hanging="360"/>
      </w:pPr>
    </w:lvl>
    <w:lvl w:ilvl="7" w:tplc="EDBCF3D8" w:tentative="1">
      <w:start w:val="1"/>
      <w:numFmt w:val="lowerLetter"/>
      <w:lvlText w:val="%8."/>
      <w:lvlJc w:val="left"/>
      <w:pPr>
        <w:ind w:left="5760" w:hanging="360"/>
      </w:pPr>
    </w:lvl>
    <w:lvl w:ilvl="8" w:tplc="346ECB54" w:tentative="1">
      <w:start w:val="1"/>
      <w:numFmt w:val="lowerRoman"/>
      <w:lvlText w:val="%9."/>
      <w:lvlJc w:val="right"/>
      <w:pPr>
        <w:ind w:left="6480" w:hanging="180"/>
      </w:pPr>
    </w:lvl>
  </w:abstractNum>
  <w:abstractNum w:abstractNumId="28" w15:restartNumberingAfterBreak="0">
    <w:nsid w:val="5EE77BC4"/>
    <w:multiLevelType w:val="hybridMultilevel"/>
    <w:tmpl w:val="2A0C8726"/>
    <w:lvl w:ilvl="0" w:tplc="A14E9774">
      <w:start w:val="1"/>
      <w:numFmt w:val="bullet"/>
      <w:lvlText w:val=""/>
      <w:lvlJc w:val="left"/>
      <w:pPr>
        <w:ind w:left="720" w:hanging="360"/>
      </w:pPr>
      <w:rPr>
        <w:rFonts w:ascii="Symbol" w:hAnsi="Symbol" w:hint="default"/>
        <w:w w:val="100"/>
      </w:rPr>
    </w:lvl>
    <w:lvl w:ilvl="1" w:tplc="AD1EE4FE" w:tentative="1">
      <w:start w:val="1"/>
      <w:numFmt w:val="bullet"/>
      <w:lvlText w:val="o"/>
      <w:lvlJc w:val="left"/>
      <w:pPr>
        <w:ind w:left="1440" w:hanging="360"/>
      </w:pPr>
      <w:rPr>
        <w:rFonts w:ascii="Courier New" w:hAnsi="Courier New" w:cs="Courier New" w:hint="default"/>
      </w:rPr>
    </w:lvl>
    <w:lvl w:ilvl="2" w:tplc="95B25A84" w:tentative="1">
      <w:start w:val="1"/>
      <w:numFmt w:val="bullet"/>
      <w:lvlText w:val=""/>
      <w:lvlJc w:val="left"/>
      <w:pPr>
        <w:ind w:left="2160" w:hanging="360"/>
      </w:pPr>
      <w:rPr>
        <w:rFonts w:ascii="Wingdings" w:hAnsi="Wingdings" w:hint="default"/>
      </w:rPr>
    </w:lvl>
    <w:lvl w:ilvl="3" w:tplc="E5C65C18" w:tentative="1">
      <w:start w:val="1"/>
      <w:numFmt w:val="bullet"/>
      <w:lvlText w:val=""/>
      <w:lvlJc w:val="left"/>
      <w:pPr>
        <w:ind w:left="2880" w:hanging="360"/>
      </w:pPr>
      <w:rPr>
        <w:rFonts w:ascii="Symbol" w:hAnsi="Symbol" w:hint="default"/>
      </w:rPr>
    </w:lvl>
    <w:lvl w:ilvl="4" w:tplc="6CB83D22" w:tentative="1">
      <w:start w:val="1"/>
      <w:numFmt w:val="bullet"/>
      <w:lvlText w:val="o"/>
      <w:lvlJc w:val="left"/>
      <w:pPr>
        <w:ind w:left="3600" w:hanging="360"/>
      </w:pPr>
      <w:rPr>
        <w:rFonts w:ascii="Courier New" w:hAnsi="Courier New" w:cs="Courier New" w:hint="default"/>
      </w:rPr>
    </w:lvl>
    <w:lvl w:ilvl="5" w:tplc="AA9A5724" w:tentative="1">
      <w:start w:val="1"/>
      <w:numFmt w:val="bullet"/>
      <w:lvlText w:val=""/>
      <w:lvlJc w:val="left"/>
      <w:pPr>
        <w:ind w:left="4320" w:hanging="360"/>
      </w:pPr>
      <w:rPr>
        <w:rFonts w:ascii="Wingdings" w:hAnsi="Wingdings" w:hint="default"/>
      </w:rPr>
    </w:lvl>
    <w:lvl w:ilvl="6" w:tplc="7606234C" w:tentative="1">
      <w:start w:val="1"/>
      <w:numFmt w:val="bullet"/>
      <w:lvlText w:val=""/>
      <w:lvlJc w:val="left"/>
      <w:pPr>
        <w:ind w:left="5040" w:hanging="360"/>
      </w:pPr>
      <w:rPr>
        <w:rFonts w:ascii="Symbol" w:hAnsi="Symbol" w:hint="default"/>
      </w:rPr>
    </w:lvl>
    <w:lvl w:ilvl="7" w:tplc="7F3A7AA2" w:tentative="1">
      <w:start w:val="1"/>
      <w:numFmt w:val="bullet"/>
      <w:lvlText w:val="o"/>
      <w:lvlJc w:val="left"/>
      <w:pPr>
        <w:ind w:left="5760" w:hanging="360"/>
      </w:pPr>
      <w:rPr>
        <w:rFonts w:ascii="Courier New" w:hAnsi="Courier New" w:cs="Courier New" w:hint="default"/>
      </w:rPr>
    </w:lvl>
    <w:lvl w:ilvl="8" w:tplc="1C32F718" w:tentative="1">
      <w:start w:val="1"/>
      <w:numFmt w:val="bullet"/>
      <w:lvlText w:val=""/>
      <w:lvlJc w:val="left"/>
      <w:pPr>
        <w:ind w:left="6480" w:hanging="360"/>
      </w:pPr>
      <w:rPr>
        <w:rFonts w:ascii="Wingdings" w:hAnsi="Wingdings" w:hint="default"/>
      </w:rPr>
    </w:lvl>
  </w:abstractNum>
  <w:abstractNum w:abstractNumId="29" w15:restartNumberingAfterBreak="0">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1" w15:restartNumberingAfterBreak="0">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2" w15:restartNumberingAfterBreak="0">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3" w15:restartNumberingAfterBreak="0">
    <w:nsid w:val="7FF3526D"/>
    <w:multiLevelType w:val="hybridMultilevel"/>
    <w:tmpl w:val="20F6F128"/>
    <w:lvl w:ilvl="0" w:tplc="29D8876E">
      <w:start w:val="1"/>
      <w:numFmt w:val="bullet"/>
      <w:lvlText w:val="•"/>
      <w:lvlJc w:val="left"/>
      <w:pPr>
        <w:ind w:left="720" w:hanging="360"/>
      </w:pPr>
      <w:rPr>
        <w:rFonts w:ascii="Frutiger LT Com 55 Roman" w:hAnsi="Frutiger LT Com 55 Roman" w:hint="default"/>
        <w:w w:val="100"/>
      </w:rPr>
    </w:lvl>
    <w:lvl w:ilvl="1" w:tplc="16D65378" w:tentative="1">
      <w:start w:val="1"/>
      <w:numFmt w:val="bullet"/>
      <w:lvlText w:val="o"/>
      <w:lvlJc w:val="left"/>
      <w:pPr>
        <w:ind w:left="1440" w:hanging="360"/>
      </w:pPr>
      <w:rPr>
        <w:rFonts w:ascii="Courier New" w:hAnsi="Courier New" w:cs="Courier New" w:hint="default"/>
      </w:rPr>
    </w:lvl>
    <w:lvl w:ilvl="2" w:tplc="A6E05FC2" w:tentative="1">
      <w:start w:val="1"/>
      <w:numFmt w:val="bullet"/>
      <w:lvlText w:val=""/>
      <w:lvlJc w:val="left"/>
      <w:pPr>
        <w:ind w:left="2160" w:hanging="360"/>
      </w:pPr>
      <w:rPr>
        <w:rFonts w:ascii="Wingdings" w:hAnsi="Wingdings" w:hint="default"/>
      </w:rPr>
    </w:lvl>
    <w:lvl w:ilvl="3" w:tplc="078CE256" w:tentative="1">
      <w:start w:val="1"/>
      <w:numFmt w:val="bullet"/>
      <w:lvlText w:val=""/>
      <w:lvlJc w:val="left"/>
      <w:pPr>
        <w:ind w:left="2880" w:hanging="360"/>
      </w:pPr>
      <w:rPr>
        <w:rFonts w:ascii="Symbol" w:hAnsi="Symbol" w:hint="default"/>
      </w:rPr>
    </w:lvl>
    <w:lvl w:ilvl="4" w:tplc="B0BA7528" w:tentative="1">
      <w:start w:val="1"/>
      <w:numFmt w:val="bullet"/>
      <w:lvlText w:val="o"/>
      <w:lvlJc w:val="left"/>
      <w:pPr>
        <w:ind w:left="3600" w:hanging="360"/>
      </w:pPr>
      <w:rPr>
        <w:rFonts w:ascii="Courier New" w:hAnsi="Courier New" w:cs="Courier New" w:hint="default"/>
      </w:rPr>
    </w:lvl>
    <w:lvl w:ilvl="5" w:tplc="00E6D170" w:tentative="1">
      <w:start w:val="1"/>
      <w:numFmt w:val="bullet"/>
      <w:lvlText w:val=""/>
      <w:lvlJc w:val="left"/>
      <w:pPr>
        <w:ind w:left="4320" w:hanging="360"/>
      </w:pPr>
      <w:rPr>
        <w:rFonts w:ascii="Wingdings" w:hAnsi="Wingdings" w:hint="default"/>
      </w:rPr>
    </w:lvl>
    <w:lvl w:ilvl="6" w:tplc="6DBE8BB4" w:tentative="1">
      <w:start w:val="1"/>
      <w:numFmt w:val="bullet"/>
      <w:lvlText w:val=""/>
      <w:lvlJc w:val="left"/>
      <w:pPr>
        <w:ind w:left="5040" w:hanging="360"/>
      </w:pPr>
      <w:rPr>
        <w:rFonts w:ascii="Symbol" w:hAnsi="Symbol" w:hint="default"/>
      </w:rPr>
    </w:lvl>
    <w:lvl w:ilvl="7" w:tplc="EC5880F6" w:tentative="1">
      <w:start w:val="1"/>
      <w:numFmt w:val="bullet"/>
      <w:lvlText w:val="o"/>
      <w:lvlJc w:val="left"/>
      <w:pPr>
        <w:ind w:left="5760" w:hanging="360"/>
      </w:pPr>
      <w:rPr>
        <w:rFonts w:ascii="Courier New" w:hAnsi="Courier New" w:cs="Courier New" w:hint="default"/>
      </w:rPr>
    </w:lvl>
    <w:lvl w:ilvl="8" w:tplc="CECA9B7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3"/>
  </w:num>
  <w:num w:numId="14">
    <w:abstractNumId w:val="28"/>
  </w:num>
  <w:num w:numId="15">
    <w:abstractNumId w:val="18"/>
  </w:num>
  <w:num w:numId="16">
    <w:abstractNumId w:val="15"/>
  </w:num>
  <w:num w:numId="17">
    <w:abstractNumId w:val="19"/>
  </w:num>
  <w:num w:numId="18">
    <w:abstractNumId w:val="30"/>
  </w:num>
  <w:num w:numId="19">
    <w:abstractNumId w:val="32"/>
  </w:num>
  <w:num w:numId="20">
    <w:abstractNumId w:val="24"/>
  </w:num>
  <w:num w:numId="21">
    <w:abstractNumId w:val="31"/>
  </w:num>
  <w:num w:numId="22">
    <w:abstractNumId w:val="29"/>
  </w:num>
  <w:num w:numId="23">
    <w:abstractNumId w:val="20"/>
  </w:num>
  <w:num w:numId="24">
    <w:abstractNumId w:val="10"/>
  </w:num>
  <w:num w:numId="25">
    <w:abstractNumId w:val="27"/>
  </w:num>
  <w:num w:numId="26">
    <w:abstractNumId w:val="14"/>
  </w:num>
  <w:num w:numId="27">
    <w:abstractNumId w:val="11"/>
  </w:num>
  <w:num w:numId="28">
    <w:abstractNumId w:val="26"/>
  </w:num>
  <w:num w:numId="29">
    <w:abstractNumId w:val="25"/>
  </w:num>
  <w:num w:numId="30">
    <w:abstractNumId w:val="16"/>
  </w:num>
  <w:num w:numId="31">
    <w:abstractNumId w:val="33"/>
  </w:num>
  <w:num w:numId="32">
    <w:abstractNumId w:val="21"/>
  </w:num>
  <w:num w:numId="33">
    <w:abstractNumId w:val="2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851"/>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A5"/>
    <w:rsid w:val="000033B9"/>
    <w:rsid w:val="00017294"/>
    <w:rsid w:val="00036B99"/>
    <w:rsid w:val="000750A4"/>
    <w:rsid w:val="000977DF"/>
    <w:rsid w:val="00097F6D"/>
    <w:rsid w:val="000D28E6"/>
    <w:rsid w:val="000D71B0"/>
    <w:rsid w:val="000F072D"/>
    <w:rsid w:val="000F5564"/>
    <w:rsid w:val="000F7C96"/>
    <w:rsid w:val="00104F54"/>
    <w:rsid w:val="00110A74"/>
    <w:rsid w:val="00116ECB"/>
    <w:rsid w:val="00120904"/>
    <w:rsid w:val="001211A8"/>
    <w:rsid w:val="00135363"/>
    <w:rsid w:val="0014409D"/>
    <w:rsid w:val="00175693"/>
    <w:rsid w:val="0019153E"/>
    <w:rsid w:val="001A1DE8"/>
    <w:rsid w:val="001B16DC"/>
    <w:rsid w:val="002239DB"/>
    <w:rsid w:val="00252614"/>
    <w:rsid w:val="00254BE6"/>
    <w:rsid w:val="00264ACF"/>
    <w:rsid w:val="00274CBD"/>
    <w:rsid w:val="00282BD1"/>
    <w:rsid w:val="002A0F22"/>
    <w:rsid w:val="002B57D1"/>
    <w:rsid w:val="002C2D73"/>
    <w:rsid w:val="002D24FD"/>
    <w:rsid w:val="002D7C6A"/>
    <w:rsid w:val="002F173E"/>
    <w:rsid w:val="002F7A6D"/>
    <w:rsid w:val="003559CC"/>
    <w:rsid w:val="00367B34"/>
    <w:rsid w:val="003751FD"/>
    <w:rsid w:val="003A78BA"/>
    <w:rsid w:val="003B6B8B"/>
    <w:rsid w:val="003C77D3"/>
    <w:rsid w:val="003F1C03"/>
    <w:rsid w:val="00400F85"/>
    <w:rsid w:val="00410D09"/>
    <w:rsid w:val="00410E63"/>
    <w:rsid w:val="00426A79"/>
    <w:rsid w:val="0042705E"/>
    <w:rsid w:val="00443998"/>
    <w:rsid w:val="00456E56"/>
    <w:rsid w:val="00461F2D"/>
    <w:rsid w:val="004656F5"/>
    <w:rsid w:val="00476D20"/>
    <w:rsid w:val="00484053"/>
    <w:rsid w:val="004B68F2"/>
    <w:rsid w:val="004E0024"/>
    <w:rsid w:val="004E04C5"/>
    <w:rsid w:val="00545137"/>
    <w:rsid w:val="00577CDB"/>
    <w:rsid w:val="005939A9"/>
    <w:rsid w:val="005D3B1A"/>
    <w:rsid w:val="005F24AD"/>
    <w:rsid w:val="00612E8C"/>
    <w:rsid w:val="00617E7F"/>
    <w:rsid w:val="0062309A"/>
    <w:rsid w:val="00625CA5"/>
    <w:rsid w:val="006720D9"/>
    <w:rsid w:val="00673C76"/>
    <w:rsid w:val="006B2547"/>
    <w:rsid w:val="006B25F8"/>
    <w:rsid w:val="006C5326"/>
    <w:rsid w:val="00713420"/>
    <w:rsid w:val="00714EC8"/>
    <w:rsid w:val="0072090D"/>
    <w:rsid w:val="007A4C8B"/>
    <w:rsid w:val="007D62FF"/>
    <w:rsid w:val="007F3665"/>
    <w:rsid w:val="0080302E"/>
    <w:rsid w:val="00804796"/>
    <w:rsid w:val="008124A0"/>
    <w:rsid w:val="00823E48"/>
    <w:rsid w:val="0083576C"/>
    <w:rsid w:val="00836AE8"/>
    <w:rsid w:val="00865078"/>
    <w:rsid w:val="0087580D"/>
    <w:rsid w:val="008A509C"/>
    <w:rsid w:val="008F6C01"/>
    <w:rsid w:val="00904AB8"/>
    <w:rsid w:val="00906041"/>
    <w:rsid w:val="00926539"/>
    <w:rsid w:val="00993F67"/>
    <w:rsid w:val="009A3A88"/>
    <w:rsid w:val="009A57D5"/>
    <w:rsid w:val="00A716A6"/>
    <w:rsid w:val="00A71770"/>
    <w:rsid w:val="00A859D6"/>
    <w:rsid w:val="00AA6BDA"/>
    <w:rsid w:val="00AC2B13"/>
    <w:rsid w:val="00AC4F8A"/>
    <w:rsid w:val="00AD2B24"/>
    <w:rsid w:val="00AD5FC2"/>
    <w:rsid w:val="00AE0103"/>
    <w:rsid w:val="00AE6218"/>
    <w:rsid w:val="00B10E82"/>
    <w:rsid w:val="00B16997"/>
    <w:rsid w:val="00B17D81"/>
    <w:rsid w:val="00B21C1A"/>
    <w:rsid w:val="00B26688"/>
    <w:rsid w:val="00B31FF5"/>
    <w:rsid w:val="00B52AE4"/>
    <w:rsid w:val="00B7398C"/>
    <w:rsid w:val="00B85261"/>
    <w:rsid w:val="00BA7B30"/>
    <w:rsid w:val="00BC46FB"/>
    <w:rsid w:val="00BC703E"/>
    <w:rsid w:val="00BF70EA"/>
    <w:rsid w:val="00C01833"/>
    <w:rsid w:val="00C20764"/>
    <w:rsid w:val="00C372FC"/>
    <w:rsid w:val="00C4233A"/>
    <w:rsid w:val="00C44E8D"/>
    <w:rsid w:val="00C53029"/>
    <w:rsid w:val="00C6068E"/>
    <w:rsid w:val="00C85349"/>
    <w:rsid w:val="00C957AB"/>
    <w:rsid w:val="00CD0109"/>
    <w:rsid w:val="00CE0785"/>
    <w:rsid w:val="00CF7619"/>
    <w:rsid w:val="00CF7943"/>
    <w:rsid w:val="00D006DE"/>
    <w:rsid w:val="00D226A2"/>
    <w:rsid w:val="00D556DD"/>
    <w:rsid w:val="00D6759C"/>
    <w:rsid w:val="00D77D5F"/>
    <w:rsid w:val="00D87864"/>
    <w:rsid w:val="00DB0BE1"/>
    <w:rsid w:val="00DB6B78"/>
    <w:rsid w:val="00E0064F"/>
    <w:rsid w:val="00E13E7E"/>
    <w:rsid w:val="00E30696"/>
    <w:rsid w:val="00E4535C"/>
    <w:rsid w:val="00E607DA"/>
    <w:rsid w:val="00E9157C"/>
    <w:rsid w:val="00E930D7"/>
    <w:rsid w:val="00ED2360"/>
    <w:rsid w:val="00EE33A1"/>
    <w:rsid w:val="00F078CB"/>
    <w:rsid w:val="00F13332"/>
    <w:rsid w:val="00F349C3"/>
    <w:rsid w:val="00F41467"/>
    <w:rsid w:val="00F8530B"/>
    <w:rsid w:val="00FA581E"/>
    <w:rsid w:val="00FB5842"/>
    <w:rsid w:val="00FC0546"/>
    <w:rsid w:val="00FC4031"/>
    <w:rsid w:val="00FE26CD"/>
    <w:rsid w:val="00FF57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D5E9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ndale Sans U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546"/>
    <w:rPr>
      <w:rFonts w:ascii="TIMES NEW (W1)" w:eastAsia="Times New Roman" w:hAnsi="TIMES NEW (W1)"/>
      <w:lang w:val="de-DE"/>
    </w:rPr>
  </w:style>
  <w:style w:type="paragraph" w:styleId="berschrift1">
    <w:name w:val="heading 1"/>
    <w:basedOn w:val="Standard"/>
    <w:next w:val="Standard"/>
    <w:qFormat/>
    <w:pPr>
      <w:keepNext/>
      <w:keepLines/>
      <w:numPr>
        <w:numId w:val="30"/>
      </w:numPr>
      <w:tabs>
        <w:tab w:val="left" w:pos="851"/>
      </w:tabs>
      <w:spacing w:before="400" w:after="80"/>
      <w:outlineLvl w:val="0"/>
    </w:pPr>
    <w:rPr>
      <w:b/>
      <w:bCs/>
      <w:szCs w:val="28"/>
    </w:rPr>
  </w:style>
  <w:style w:type="paragraph" w:styleId="berschrift2">
    <w:name w:val="heading 2"/>
    <w:basedOn w:val="Standard"/>
    <w:next w:val="Standard"/>
    <w:autoRedefine/>
    <w:qFormat/>
    <w:pPr>
      <w:keepNext/>
      <w:keepLines/>
      <w:numPr>
        <w:ilvl w:val="1"/>
        <w:numId w:val="30"/>
      </w:numPr>
      <w:tabs>
        <w:tab w:val="left" w:pos="851"/>
      </w:tabs>
      <w:spacing w:before="160" w:after="80"/>
      <w:outlineLvl w:val="1"/>
    </w:pPr>
    <w:rPr>
      <w:bCs/>
      <w:szCs w:val="26"/>
    </w:rPr>
  </w:style>
  <w:style w:type="paragraph" w:styleId="berschrift3">
    <w:name w:val="heading 3"/>
    <w:basedOn w:val="Standard"/>
    <w:next w:val="CISTextkrper"/>
    <w:autoRedefine/>
    <w:qFormat/>
    <w:pPr>
      <w:numPr>
        <w:ilvl w:val="2"/>
        <w:numId w:val="30"/>
      </w:numPr>
      <w:tabs>
        <w:tab w:val="left" w:pos="851"/>
      </w:tabs>
      <w:spacing w:before="160" w:after="80"/>
      <w:outlineLvl w:val="2"/>
    </w:pPr>
    <w:rPr>
      <w:rFonts w:eastAsia="Frutiger LT Com 55 Roman"/>
    </w:rPr>
  </w:style>
  <w:style w:type="paragraph" w:styleId="berschrift4">
    <w:name w:val="heading 4"/>
    <w:basedOn w:val="Standard"/>
    <w:next w:val="Standard"/>
    <w:autoRedefine/>
    <w:qFormat/>
    <w:pPr>
      <w:keepNext/>
      <w:keepLines/>
      <w:numPr>
        <w:ilvl w:val="3"/>
        <w:numId w:val="30"/>
      </w:numPr>
      <w:tabs>
        <w:tab w:val="left" w:pos="851"/>
      </w:tabs>
      <w:spacing w:before="160" w:after="80"/>
      <w:outlineLvl w:val="3"/>
    </w:pPr>
    <w:rPr>
      <w:bCs/>
      <w:iCs/>
    </w:rPr>
  </w:style>
  <w:style w:type="paragraph" w:styleId="berschrift5">
    <w:name w:val="heading 5"/>
    <w:basedOn w:val="Standard"/>
    <w:next w:val="Standard"/>
    <w:autoRedefine/>
    <w:qFormat/>
    <w:pPr>
      <w:keepNext/>
      <w:keepLines/>
      <w:numPr>
        <w:ilvl w:val="4"/>
        <w:numId w:val="30"/>
      </w:numPr>
      <w:tabs>
        <w:tab w:val="left" w:pos="851"/>
      </w:tabs>
      <w:spacing w:before="160" w:after="80"/>
      <w:outlineLvl w:val="4"/>
    </w:pPr>
  </w:style>
  <w:style w:type="paragraph" w:styleId="berschrift6">
    <w:name w:val="heading 6"/>
    <w:basedOn w:val="Standard"/>
    <w:next w:val="Standard"/>
    <w:autoRedefine/>
    <w:qFormat/>
    <w:pPr>
      <w:keepNext/>
      <w:keepLines/>
      <w:numPr>
        <w:ilvl w:val="5"/>
        <w:numId w:val="30"/>
      </w:numPr>
      <w:tabs>
        <w:tab w:val="left" w:pos="851"/>
      </w:tabs>
      <w:spacing w:before="160" w:after="80"/>
      <w:outlineLvl w:val="5"/>
    </w:pPr>
    <w:rPr>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tabs>
        <w:tab w:val="center" w:pos="4536"/>
        <w:tab w:val="right" w:pos="9072"/>
      </w:tabs>
    </w:pPr>
    <w:rPr>
      <w:rFonts w:eastAsia="Calibri"/>
      <w:szCs w:val="22"/>
      <w:lang w:eastAsia="en-US"/>
    </w:rPr>
  </w:style>
  <w:style w:type="character" w:customStyle="1" w:styleId="KopfzeileZchn">
    <w:name w:val="Kopfzeile Zchn"/>
    <w:basedOn w:val="Absatz-Standardschriftart"/>
  </w:style>
  <w:style w:type="paragraph" w:styleId="Fuzeile">
    <w:name w:val="footer"/>
    <w:basedOn w:val="Standard"/>
    <w:uiPriority w:val="99"/>
    <w:unhideWhenUsed/>
    <w:pPr>
      <w:tabs>
        <w:tab w:val="center" w:pos="4536"/>
        <w:tab w:val="right" w:pos="9072"/>
      </w:tabs>
    </w:pPr>
    <w:rPr>
      <w:rFonts w:eastAsia="Calibri"/>
      <w:szCs w:val="22"/>
      <w:lang w:eastAsia="en-US"/>
    </w:rPr>
  </w:style>
  <w:style w:type="character" w:customStyle="1" w:styleId="FuzeileZchn">
    <w:name w:val="Fußzeile Zchn"/>
    <w:basedOn w:val="Absatz-Standardschriftart"/>
    <w:uiPriority w:val="99"/>
  </w:style>
  <w:style w:type="paragraph" w:styleId="Sprechblasentext">
    <w:name w:val="Balloon Text"/>
    <w:basedOn w:val="Standard"/>
    <w:semiHidden/>
    <w:unhideWhenUsed/>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rPr>
      <w:rFonts w:eastAsia="Frutiger LT Com 55 Roman"/>
    </w:rPr>
  </w:style>
  <w:style w:type="paragraph" w:styleId="Datum">
    <w:name w:val="Date"/>
    <w:basedOn w:val="Standard"/>
    <w:semiHidden/>
    <w:pPr>
      <w:spacing w:after="113" w:line="255" w:lineRule="atLeast"/>
    </w:pPr>
    <w:rPr>
      <w:rFonts w:eastAsia="Frutiger LT Com 55 Roman"/>
    </w:rPr>
  </w:style>
  <w:style w:type="character" w:customStyle="1" w:styleId="DatumZchn">
    <w:name w:val="Datum Zchn"/>
    <w:semiHidden/>
    <w:rPr>
      <w:rFonts w:ascii="Frutiger LT Com 55 Roman" w:eastAsia="Frutiger LT Com 55 Roman"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rFonts w:eastAsia="Frutiger LT Com 55 Roman"/>
      <w:b/>
      <w:i/>
      <w:sz w:val="18"/>
    </w:rPr>
  </w:style>
  <w:style w:type="paragraph" w:customStyle="1" w:styleId="CISAdresse">
    <w:name w:val="CIS_Adresse"/>
    <w:basedOn w:val="Standard"/>
    <w:autoRedefine/>
    <w:rsid w:val="002C2D73"/>
    <w:pPr>
      <w:tabs>
        <w:tab w:val="left" w:pos="1134"/>
      </w:tabs>
      <w:spacing w:line="220" w:lineRule="exact"/>
      <w:ind w:left="454" w:right="1474"/>
    </w:pPr>
    <w:rPr>
      <w:rFonts w:eastAsia="Frutiger LT Com 55 Roman"/>
      <w:i/>
      <w:sz w:val="18"/>
    </w:rPr>
  </w:style>
  <w:style w:type="paragraph" w:styleId="Textkrper">
    <w:name w:val="Body Text"/>
    <w:basedOn w:val="Standard"/>
    <w:autoRedefine/>
    <w:semiHidden/>
    <w:unhideWhenUsed/>
    <w:pPr>
      <w:spacing w:after="120" w:line="259" w:lineRule="auto"/>
    </w:pPr>
    <w:rPr>
      <w:rFonts w:eastAsia="Frutiger LT Com 55 Roman"/>
    </w:rPr>
  </w:style>
  <w:style w:type="character" w:customStyle="1" w:styleId="TextkrperZchn">
    <w:name w:val="Textkörper Zchn"/>
    <w:rPr>
      <w:rFonts w:ascii="Frutiger LT Com 55 Roman" w:eastAsia="Frutiger LT Com 55 Roman"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rPr>
      <w:rFonts w:eastAsia="Frutiger LT Com 55 Roman"/>
    </w:rPr>
  </w:style>
  <w:style w:type="paragraph" w:styleId="Listenabsatz">
    <w:name w:val="List Paragraph"/>
    <w:basedOn w:val="Standard"/>
    <w:qFormat/>
    <w:pPr>
      <w:contextualSpacing/>
    </w:pPr>
    <w:rPr>
      <w:rFonts w:eastAsia="Frutiger LT Com 55 Roman"/>
    </w:r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Frutiger LT Com 55 Roman"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rPr>
      <w:rFonts w:eastAsia="Frutiger LT Com 55 Roman"/>
    </w:rPr>
  </w:style>
  <w:style w:type="character" w:customStyle="1" w:styleId="Textkrper-ZeileneinzugZchn">
    <w:name w:val="Textkörper-Zeileneinzug Zchn"/>
    <w:semiHidden/>
    <w:rPr>
      <w:rFonts w:ascii="Frutiger LT Com 55 Roman" w:eastAsia="Frutiger LT Com 55 Roman"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Frutiger LT Com 55 Roman" w:hAnsi="Frutiger LT Com 55 Roman" w:cs="Times New Roman"/>
      <w:sz w:val="20"/>
      <w:szCs w:val="24"/>
      <w:lang w:eastAsia="de-CH"/>
    </w:rPr>
  </w:style>
  <w:style w:type="paragraph" w:styleId="Textkrper2">
    <w:name w:val="Body Text 2"/>
    <w:basedOn w:val="Standard"/>
    <w:semiHidden/>
    <w:unhideWhenUsed/>
    <w:pPr>
      <w:spacing w:after="120" w:line="480" w:lineRule="auto"/>
    </w:pPr>
    <w:rPr>
      <w:rFonts w:eastAsia="Frutiger LT Com 55 Roman"/>
    </w:rPr>
  </w:style>
  <w:style w:type="character" w:customStyle="1" w:styleId="Textkrper2Zchn">
    <w:name w:val="Textkörper 2 Zchn"/>
    <w:rPr>
      <w:rFonts w:ascii="Frutiger LT Com 55 Roman" w:eastAsia="Frutiger LT Com 55 Roman"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rFonts w:eastAsia="Frutiger LT Com 55 Roman"/>
      <w:b/>
    </w:rPr>
  </w:style>
  <w:style w:type="paragraph" w:customStyle="1" w:styleId="CISDocTitel">
    <w:name w:val="CIS_DocTitel"/>
    <w:basedOn w:val="Standard"/>
    <w:next w:val="CISTextkrper"/>
    <w:qFormat/>
    <w:pPr>
      <w:spacing w:before="520" w:after="520"/>
    </w:pPr>
    <w:rPr>
      <w:rFonts w:eastAsia="Frutiger LT Com 55 Roman"/>
      <w:b/>
      <w:sz w:val="32"/>
    </w:rPr>
  </w:style>
  <w:style w:type="paragraph" w:styleId="StandardWeb">
    <w:name w:val="Normal (Web)"/>
    <w:basedOn w:val="Standard"/>
    <w:autoRedefine/>
    <w:semiHidden/>
    <w:unhideWhenUsed/>
    <w:rPr>
      <w:rFonts w:eastAsia="Frutiger LT Com 55 Roman"/>
    </w:rPr>
  </w:style>
  <w:style w:type="paragraph" w:customStyle="1" w:styleId="CISEmpfnger">
    <w:name w:val="CIS_Empfänger"/>
    <w:basedOn w:val="Standard"/>
    <w:pPr>
      <w:tabs>
        <w:tab w:val="left" w:pos="1635"/>
      </w:tabs>
      <w:spacing w:line="260" w:lineRule="auto"/>
    </w:pPr>
    <w:rPr>
      <w:rFonts w:eastAsia="Frutiger LT Com 55 Roman"/>
    </w:rPr>
  </w:style>
  <w:style w:type="paragraph" w:customStyle="1" w:styleId="CISBriefanrede">
    <w:name w:val="CIS_Briefanrede"/>
    <w:basedOn w:val="Standard"/>
    <w:next w:val="CISTextkrper"/>
    <w:qFormat/>
    <w:pPr>
      <w:spacing w:after="260"/>
    </w:pPr>
    <w:rPr>
      <w:rFonts w:eastAsia="Frutiger LT Com 55 Roman"/>
    </w:rPr>
  </w:style>
  <w:style w:type="paragraph" w:customStyle="1" w:styleId="CISDocUntertitel">
    <w:name w:val="CIS_DocUntertitel"/>
    <w:basedOn w:val="Standard"/>
    <w:next w:val="Textkrper"/>
    <w:qFormat/>
    <w:pPr>
      <w:spacing w:before="240" w:after="120"/>
    </w:pPr>
    <w:rPr>
      <w:rFonts w:eastAsia="Frutiger LT Com 55 Roman"/>
      <w:b/>
      <w:sz w:val="28"/>
    </w:rPr>
  </w:style>
  <w:style w:type="paragraph" w:customStyle="1" w:styleId="CISGrussformel">
    <w:name w:val="CIS_Grussformel"/>
    <w:basedOn w:val="Standard"/>
    <w:next w:val="CISUnterschrift"/>
    <w:qFormat/>
    <w:pPr>
      <w:spacing w:before="520" w:after="780"/>
    </w:pPr>
    <w:rPr>
      <w:rFonts w:eastAsia="Frutiger LT Com 55 Roman"/>
    </w:rPr>
  </w:style>
  <w:style w:type="paragraph" w:customStyle="1" w:styleId="CISUnterschrift">
    <w:name w:val="CIS_Unterschrift"/>
    <w:basedOn w:val="Standard"/>
    <w:next w:val="CISKopiean"/>
    <w:qFormat/>
    <w:pPr>
      <w:tabs>
        <w:tab w:val="left" w:pos="4536"/>
      </w:tabs>
      <w:spacing w:after="780"/>
      <w:contextualSpacing/>
    </w:pPr>
    <w:rPr>
      <w:rFonts w:eastAsia="Frutiger LT Com 55 Roman"/>
    </w:rPr>
  </w:style>
  <w:style w:type="paragraph" w:customStyle="1" w:styleId="CISTextkrper">
    <w:name w:val="CIS_Textkörper"/>
    <w:basedOn w:val="Textkrper"/>
    <w:qFormat/>
  </w:style>
  <w:style w:type="paragraph" w:customStyle="1" w:styleId="CISPunkt">
    <w:name w:val="CIS_Punkt"/>
    <w:basedOn w:val="Textkrper"/>
    <w:qFormat/>
    <w:pPr>
      <w:numPr>
        <w:numId w:val="33"/>
      </w:numPr>
    </w:pPr>
  </w:style>
  <w:style w:type="paragraph" w:customStyle="1" w:styleId="CISPunktEinzug">
    <w:name w:val="CIS_Punkt_Einzug"/>
    <w:basedOn w:val="CISPunkt"/>
    <w:qFormat/>
    <w:pPr>
      <w:numPr>
        <w:numId w:val="18"/>
      </w:numPr>
    </w:pPr>
  </w:style>
  <w:style w:type="paragraph" w:customStyle="1" w:styleId="CISStrich">
    <w:name w:val="CIS_Strich"/>
    <w:qFormat/>
    <w:pPr>
      <w:numPr>
        <w:numId w:val="19"/>
      </w:numPr>
      <w:spacing w:after="120"/>
    </w:pPr>
    <w:rPr>
      <w:rFonts w:ascii="Frutiger LT Com 55 Roman" w:hAnsi="Frutiger LT Com 55 Roman"/>
      <w:noProof/>
    </w:rPr>
  </w:style>
  <w:style w:type="paragraph" w:customStyle="1" w:styleId="CISStrichEinzug">
    <w:name w:val="CIS_Strich_Einzug"/>
    <w:qFormat/>
    <w:pPr>
      <w:numPr>
        <w:numId w:val="32"/>
      </w:numPr>
      <w:spacing w:after="120"/>
      <w:ind w:left="738" w:hanging="369"/>
    </w:pPr>
    <w:rPr>
      <w:rFonts w:ascii="Frutiger LT Com 55 Roman" w:hAnsi="Frutiger LT Com 55 Roman"/>
      <w:noProof/>
    </w:rPr>
  </w:style>
  <w:style w:type="paragraph" w:customStyle="1" w:styleId="CISabc">
    <w:name w:val="CIS_abc"/>
    <w:basedOn w:val="CISPunkt"/>
    <w:qFormat/>
    <w:pPr>
      <w:numPr>
        <w:numId w:val="20"/>
      </w:numPr>
    </w:pPr>
  </w:style>
  <w:style w:type="paragraph" w:customStyle="1" w:styleId="CISabcEinzug">
    <w:name w:val="CIS_abc_Einzug"/>
    <w:basedOn w:val="CISPunktEinzug"/>
    <w:qFormat/>
    <w:pPr>
      <w:numPr>
        <w:numId w:val="21"/>
      </w:numPr>
    </w:pPr>
  </w:style>
  <w:style w:type="paragraph" w:customStyle="1" w:styleId="CISNummerierung">
    <w:name w:val="CIS_Nummerierung"/>
    <w:qFormat/>
    <w:pPr>
      <w:numPr>
        <w:numId w:val="22"/>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23"/>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rFonts w:eastAsia="Frutiger LT Com 55 Roman"/>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Frutiger LT Com 55 Roman"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rPr>
      <w:rFonts w:eastAsia="Frutiger LT Com 55 Roman"/>
    </w:rPr>
  </w:style>
  <w:style w:type="paragraph" w:styleId="Verzeichnis2">
    <w:name w:val="toc 2"/>
    <w:basedOn w:val="Standard"/>
    <w:next w:val="Standard"/>
    <w:autoRedefine/>
    <w:semiHidden/>
    <w:unhideWhenUsed/>
    <w:pPr>
      <w:spacing w:after="100"/>
      <w:ind w:left="200"/>
    </w:pPr>
    <w:rPr>
      <w:rFonts w:eastAsia="Frutiger LT Com 55 Roman"/>
    </w:rPr>
  </w:style>
  <w:style w:type="paragraph" w:styleId="Verzeichnis3">
    <w:name w:val="toc 3"/>
    <w:basedOn w:val="Standard"/>
    <w:next w:val="Standard"/>
    <w:autoRedefine/>
    <w:semiHidden/>
    <w:unhideWhenUsed/>
    <w:pPr>
      <w:spacing w:after="100"/>
      <w:ind w:left="400"/>
    </w:pPr>
    <w:rPr>
      <w:rFonts w:eastAsia="Frutiger LT Com 55 Roman"/>
    </w:rPr>
  </w:style>
  <w:style w:type="character" w:styleId="Hyperlink">
    <w:name w:val="Hyperlink"/>
    <w:semiHidden/>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rPr>
      <w:rFonts w:eastAsia="Frutiger LT Com 55 Roman"/>
    </w:rPr>
  </w:style>
  <w:style w:type="paragraph" w:styleId="Titel">
    <w:name w:val="Title"/>
    <w:basedOn w:val="Standard"/>
    <w:next w:val="Standard"/>
    <w:qFormat/>
    <w:pPr>
      <w:spacing w:before="360" w:after="360"/>
      <w:contextualSpacing/>
    </w:pPr>
    <w:rPr>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AE0103"/>
    <w:pPr>
      <w:spacing w:line="220" w:lineRule="exact"/>
      <w:ind w:left="454" w:right="1474"/>
    </w:pPr>
    <w:rPr>
      <w:rFonts w:eastAsia="Frutiger LT Com 55 Roman"/>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 w:type="paragraph" w:customStyle="1" w:styleId="AbsenderAbteilung">
    <w:name w:val="AbsenderAbteilung"/>
    <w:basedOn w:val="Standard"/>
    <w:rsid w:val="00FC0546"/>
    <w:pPr>
      <w:spacing w:line="220" w:lineRule="exact"/>
      <w:ind w:left="454"/>
    </w:pPr>
    <w:rPr>
      <w:rFonts w:ascii="Frutiger 55 Roman" w:hAnsi="Frutiger 55 Roman"/>
      <w:i/>
      <w:sz w:val="18"/>
    </w:rPr>
  </w:style>
  <w:style w:type="paragraph" w:customStyle="1" w:styleId="AbsenderAmt">
    <w:name w:val="AbsenderAmt"/>
    <w:basedOn w:val="Standard"/>
    <w:rsid w:val="00FC0546"/>
    <w:pPr>
      <w:spacing w:line="220" w:lineRule="exact"/>
      <w:ind w:left="454" w:hanging="454"/>
    </w:pPr>
    <w:rPr>
      <w:rFonts w:ascii="Frutiger 55 Roman" w:hAnsi="Frutiger 55 Roman"/>
      <w:b/>
      <w:i/>
      <w:sz w:val="18"/>
    </w:rPr>
  </w:style>
  <w:style w:type="paragraph" w:customStyle="1" w:styleId="Formatvorlage1">
    <w:name w:val="Formatvorlage1"/>
    <w:basedOn w:val="Standard"/>
    <w:link w:val="Formatvorlage1Zchn"/>
    <w:qFormat/>
    <w:rsid w:val="00FC0546"/>
    <w:pPr>
      <w:spacing w:line="360" w:lineRule="exact"/>
      <w:jc w:val="both"/>
    </w:pPr>
    <w:rPr>
      <w:rFonts w:ascii="Arial" w:hAnsi="Arial" w:cs="Arial"/>
      <w:b/>
      <w:sz w:val="32"/>
      <w:szCs w:val="32"/>
      <w:lang w:val="de-CH"/>
    </w:rPr>
  </w:style>
  <w:style w:type="character" w:customStyle="1" w:styleId="Formatvorlage1Zchn">
    <w:name w:val="Formatvorlage1 Zchn"/>
    <w:link w:val="Formatvorlage1"/>
    <w:rsid w:val="00FC0546"/>
    <w:rPr>
      <w:rFonts w:ascii="Arial" w:eastAsia="Times New Roman" w:hAnsi="Arial" w:cs="Arial"/>
      <w:b/>
      <w:sz w:val="32"/>
      <w:szCs w:val="32"/>
    </w:rPr>
  </w:style>
  <w:style w:type="character" w:styleId="Funotenzeichen">
    <w:name w:val="footnote reference"/>
    <w:semiHidden/>
    <w:rsid w:val="00FC0546"/>
    <w:rPr>
      <w:vertAlign w:val="superscript"/>
    </w:rPr>
  </w:style>
  <w:style w:type="paragraph" w:customStyle="1" w:styleId="Formatvorlage2">
    <w:name w:val="Formatvorlage2"/>
    <w:basedOn w:val="Standard"/>
    <w:link w:val="Formatvorlage2Zchn"/>
    <w:qFormat/>
    <w:rsid w:val="00FC0546"/>
    <w:pPr>
      <w:spacing w:line="360" w:lineRule="exact"/>
      <w:jc w:val="both"/>
    </w:pPr>
    <w:rPr>
      <w:rFonts w:ascii="Arial" w:hAnsi="Arial" w:cs="Arial"/>
      <w:b/>
      <w:sz w:val="24"/>
      <w:lang w:val="de-CH"/>
    </w:rPr>
  </w:style>
  <w:style w:type="paragraph" w:customStyle="1" w:styleId="Formatvorlage3">
    <w:name w:val="Formatvorlage3"/>
    <w:basedOn w:val="Standard"/>
    <w:link w:val="Formatvorlage3Zchn"/>
    <w:qFormat/>
    <w:rsid w:val="00FC0546"/>
    <w:pPr>
      <w:spacing w:line="280" w:lineRule="atLeast"/>
      <w:jc w:val="both"/>
    </w:pPr>
    <w:rPr>
      <w:rFonts w:ascii="Arial" w:hAnsi="Arial" w:cs="Arial"/>
      <w:b/>
      <w:sz w:val="24"/>
      <w:lang w:val="de-CH"/>
    </w:rPr>
  </w:style>
  <w:style w:type="character" w:customStyle="1" w:styleId="Formatvorlage2Zchn">
    <w:name w:val="Formatvorlage2 Zchn"/>
    <w:link w:val="Formatvorlage2"/>
    <w:rsid w:val="00FC0546"/>
    <w:rPr>
      <w:rFonts w:ascii="Arial" w:eastAsia="Times New Roman" w:hAnsi="Arial" w:cs="Arial"/>
      <w:b/>
      <w:sz w:val="24"/>
    </w:rPr>
  </w:style>
  <w:style w:type="character" w:customStyle="1" w:styleId="Formatvorlage3Zchn">
    <w:name w:val="Formatvorlage3 Zchn"/>
    <w:link w:val="Formatvorlage3"/>
    <w:rsid w:val="00FC0546"/>
    <w:rPr>
      <w:rFonts w:ascii="Arial" w:eastAsia="Times New Roman" w:hAnsi="Arial" w:cs="Arial"/>
      <w:b/>
      <w:sz w:val="24"/>
    </w:rPr>
  </w:style>
  <w:style w:type="paragraph" w:customStyle="1" w:styleId="ReglementvorlageParagrafen">
    <w:name w:val="Reglementvorlage Paragrafen"/>
    <w:basedOn w:val="Formatvorlage2"/>
    <w:link w:val="ReglementvorlageParagrafenZchn"/>
    <w:autoRedefine/>
    <w:qFormat/>
    <w:rsid w:val="00C85349"/>
    <w:pPr>
      <w:tabs>
        <w:tab w:val="left" w:pos="709"/>
      </w:tabs>
      <w:spacing w:line="280" w:lineRule="atLeast"/>
    </w:pPr>
    <w:rPr>
      <w:b w:val="0"/>
      <w:i/>
    </w:rPr>
  </w:style>
  <w:style w:type="character" w:customStyle="1" w:styleId="ReglementvorlageParagrafenZchn">
    <w:name w:val="Reglementvorlage Paragrafen Zchn"/>
    <w:basedOn w:val="Formatvorlage2Zchn"/>
    <w:link w:val="ReglementvorlageParagrafen"/>
    <w:rsid w:val="00C85349"/>
    <w:rPr>
      <w:rFonts w:ascii="Arial" w:eastAsia="Times New Roman" w:hAnsi="Arial" w:cs="Arial"/>
      <w:b w:val="0"/>
      <w:i/>
      <w:sz w:val="24"/>
    </w:rPr>
  </w:style>
  <w:style w:type="paragraph" w:styleId="Funotentext">
    <w:name w:val="footnote text"/>
    <w:basedOn w:val="Standard"/>
    <w:link w:val="FunotentextZchn"/>
    <w:uiPriority w:val="99"/>
    <w:semiHidden/>
    <w:unhideWhenUsed/>
    <w:rsid w:val="0014409D"/>
  </w:style>
  <w:style w:type="character" w:customStyle="1" w:styleId="FunotentextZchn">
    <w:name w:val="Fußnotentext Zchn"/>
    <w:basedOn w:val="Absatz-Standardschriftart"/>
    <w:link w:val="Funotentext"/>
    <w:uiPriority w:val="99"/>
    <w:semiHidden/>
    <w:rsid w:val="0014409D"/>
    <w:rPr>
      <w:rFonts w:ascii="TIMES NEW (W1)" w:eastAsia="Times New Roman" w:hAnsi="TIMES NEW (W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8C8FD-86B7-44BA-8F1F-6901F501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2023-03-09T13:31:00Z</dcterms:created>
  <dcterms:modified xsi:type="dcterms:W3CDTF">2023-04-03T09:27:00Z</dcterms:modified>
</cp:coreProperties>
</file>